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7A76" w14:textId="77777777" w:rsidR="00E822D8" w:rsidRDefault="00E822D8" w:rsidP="00E822D8">
      <w:pPr>
        <w:spacing w:after="0"/>
        <w:jc w:val="center"/>
        <w:rPr>
          <w:b/>
          <w:sz w:val="28"/>
        </w:rPr>
      </w:pPr>
      <w:r>
        <w:rPr>
          <w:noProof/>
        </w:rPr>
        <w:drawing>
          <wp:inline distT="0" distB="0" distL="0" distR="0" wp14:anchorId="14213774" wp14:editId="59591303">
            <wp:extent cx="2722379" cy="7591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286EC73A" w14:textId="77777777" w:rsidR="00E822D8" w:rsidRPr="00363E04" w:rsidRDefault="00E822D8" w:rsidP="00E822D8">
      <w:pPr>
        <w:spacing w:after="0"/>
        <w:jc w:val="center"/>
        <w:rPr>
          <w:b/>
          <w:sz w:val="28"/>
        </w:rPr>
      </w:pPr>
      <w:r w:rsidRPr="00363E04">
        <w:rPr>
          <w:b/>
          <w:sz w:val="28"/>
        </w:rPr>
        <w:t>OneCare Vermont Accountable Care Organization, LLC</w:t>
      </w:r>
    </w:p>
    <w:p w14:paraId="3CDDC50D" w14:textId="77777777" w:rsidR="00E822D8" w:rsidRPr="00363E04" w:rsidRDefault="00E822D8" w:rsidP="00E822D8">
      <w:pPr>
        <w:spacing w:after="0"/>
        <w:jc w:val="center"/>
        <w:rPr>
          <w:b/>
          <w:sz w:val="28"/>
        </w:rPr>
      </w:pPr>
      <w:r w:rsidRPr="00363E04">
        <w:rPr>
          <w:b/>
          <w:sz w:val="28"/>
        </w:rPr>
        <w:t>Board of Managers Meeting</w:t>
      </w:r>
    </w:p>
    <w:p w14:paraId="22DD5A6B" w14:textId="77777777" w:rsidR="00E822D8" w:rsidRPr="00363E04" w:rsidRDefault="00E822D8" w:rsidP="00E822D8">
      <w:pPr>
        <w:spacing w:after="0"/>
        <w:jc w:val="center"/>
        <w:rPr>
          <w:b/>
          <w:sz w:val="28"/>
        </w:rPr>
      </w:pPr>
      <w:r>
        <w:rPr>
          <w:b/>
          <w:sz w:val="28"/>
        </w:rPr>
        <w:t>August 15, 2023</w:t>
      </w:r>
    </w:p>
    <w:p w14:paraId="20E2746B" w14:textId="77777777" w:rsidR="00E822D8" w:rsidRPr="00363E04" w:rsidRDefault="00E822D8" w:rsidP="00E822D8">
      <w:pPr>
        <w:spacing w:after="0"/>
        <w:jc w:val="center"/>
        <w:rPr>
          <w:b/>
          <w:sz w:val="28"/>
        </w:rPr>
      </w:pPr>
      <w:r>
        <w:rPr>
          <w:b/>
          <w:sz w:val="28"/>
        </w:rPr>
        <w:t xml:space="preserve">Public Session </w:t>
      </w:r>
      <w:r w:rsidRPr="00363E04">
        <w:rPr>
          <w:b/>
          <w:sz w:val="28"/>
        </w:rPr>
        <w:t>Minutes</w:t>
      </w:r>
    </w:p>
    <w:p w14:paraId="2A98F388" w14:textId="77777777" w:rsidR="00E822D8" w:rsidRDefault="00E822D8" w:rsidP="00E822D8">
      <w:pPr>
        <w:spacing w:after="0"/>
      </w:pPr>
    </w:p>
    <w:p w14:paraId="48C366E5" w14:textId="77777777" w:rsidR="00E822D8" w:rsidRPr="00E822D8" w:rsidRDefault="00E822D8" w:rsidP="00E822D8">
      <w:pPr>
        <w:rPr>
          <w:sz w:val="24"/>
        </w:rPr>
      </w:pPr>
      <w:r w:rsidRPr="00363E04">
        <w:rPr>
          <w:sz w:val="24"/>
        </w:rPr>
        <w:t>A meeting of the Board of Managers of OneCare Vermont Accountable Care Organization, LLC (“OneCare”) was held remotely vi</w:t>
      </w:r>
      <w:r>
        <w:rPr>
          <w:sz w:val="24"/>
        </w:rPr>
        <w:t>a video and phone conference on August 15, 2023</w:t>
      </w:r>
      <w:r w:rsidRPr="00363E04">
        <w:rPr>
          <w:sz w:val="24"/>
        </w:rPr>
        <w:t>.</w:t>
      </w:r>
      <w:r>
        <w:rPr>
          <w:sz w:val="24"/>
        </w:rPr>
        <w:t xml:space="preserve"> Public access was also available at the OneCare Offices in Colchester, Vermont. </w:t>
      </w:r>
    </w:p>
    <w:p w14:paraId="0B4F4BC4" w14:textId="77777777" w:rsidR="00E822D8" w:rsidRDefault="00E822D8" w:rsidP="00E822D8">
      <w:pPr>
        <w:pStyle w:val="ListParagraph"/>
        <w:numPr>
          <w:ilvl w:val="0"/>
          <w:numId w:val="1"/>
        </w:numPr>
        <w:rPr>
          <w:sz w:val="24"/>
          <w:u w:val="single"/>
        </w:rPr>
      </w:pPr>
      <w:r w:rsidRPr="00363E04">
        <w:rPr>
          <w:sz w:val="24"/>
          <w:u w:val="single"/>
        </w:rPr>
        <w:t>Welcome Board Managers, Invited Guests, and Members of the Public</w:t>
      </w:r>
    </w:p>
    <w:p w14:paraId="7C1A593E" w14:textId="33C65064" w:rsidR="00E822D8" w:rsidRDefault="00E822D8" w:rsidP="00E822D8">
      <w:pPr>
        <w:pStyle w:val="ListParagraph"/>
        <w:rPr>
          <w:sz w:val="24"/>
        </w:rPr>
      </w:pPr>
      <w:r w:rsidRPr="007630D6">
        <w:rPr>
          <w:sz w:val="24"/>
        </w:rPr>
        <w:t>Chair Wallack welcomed members of the public in attendance and offered the opportunity to introduce themselves.</w:t>
      </w:r>
      <w:r>
        <w:rPr>
          <w:sz w:val="24"/>
        </w:rPr>
        <w:t xml:space="preserve"> </w:t>
      </w:r>
    </w:p>
    <w:p w14:paraId="19DEA4D3" w14:textId="77777777" w:rsidR="00E822D8" w:rsidRDefault="00E822D8" w:rsidP="00E822D8">
      <w:pPr>
        <w:pStyle w:val="ListParagraph"/>
        <w:rPr>
          <w:sz w:val="24"/>
        </w:rPr>
      </w:pPr>
    </w:p>
    <w:p w14:paraId="0D65EB87" w14:textId="77777777" w:rsidR="00E822D8" w:rsidRPr="00363E04" w:rsidRDefault="00E822D8" w:rsidP="00E822D8">
      <w:pPr>
        <w:pStyle w:val="ListParagraph"/>
        <w:numPr>
          <w:ilvl w:val="0"/>
          <w:numId w:val="1"/>
        </w:numPr>
        <w:rPr>
          <w:sz w:val="24"/>
          <w:u w:val="single"/>
        </w:rPr>
      </w:pPr>
      <w:r w:rsidRPr="00363E04">
        <w:rPr>
          <w:sz w:val="24"/>
          <w:u w:val="single"/>
        </w:rPr>
        <w:t>Call to Order and Board Announcements</w:t>
      </w:r>
    </w:p>
    <w:p w14:paraId="1A09485A" w14:textId="010E28E3" w:rsidR="00B229C5" w:rsidRPr="00712366" w:rsidRDefault="00E822D8" w:rsidP="00E822D8">
      <w:pPr>
        <w:pStyle w:val="ListParagraph"/>
        <w:rPr>
          <w:sz w:val="24"/>
        </w:rPr>
      </w:pPr>
      <w:r>
        <w:rPr>
          <w:sz w:val="24"/>
        </w:rPr>
        <w:t>Chair Wallack welcomed Sandy Rousse to the Board as the newest elected Board Manager</w:t>
      </w:r>
      <w:r w:rsidR="00712366">
        <w:rPr>
          <w:sz w:val="24"/>
        </w:rPr>
        <w:t xml:space="preserve"> representing home health and hospice</w:t>
      </w:r>
      <w:r>
        <w:rPr>
          <w:sz w:val="24"/>
        </w:rPr>
        <w:t xml:space="preserve">. She also discussed the </w:t>
      </w:r>
      <w:r w:rsidR="00712366">
        <w:rPr>
          <w:sz w:val="24"/>
        </w:rPr>
        <w:t xml:space="preserve">release of the </w:t>
      </w:r>
      <w:r>
        <w:rPr>
          <w:sz w:val="24"/>
        </w:rPr>
        <w:t>NORC report</w:t>
      </w:r>
      <w:r w:rsidR="00712366">
        <w:rPr>
          <w:sz w:val="24"/>
        </w:rPr>
        <w:t xml:space="preserve"> which indicates strong </w:t>
      </w:r>
      <w:commentRangeStart w:id="0"/>
      <w:r w:rsidR="00712366">
        <w:rPr>
          <w:sz w:val="24"/>
        </w:rPr>
        <w:t xml:space="preserve">progress in the fourth year of the </w:t>
      </w:r>
      <w:r w:rsidR="00712366" w:rsidRPr="00712366">
        <w:rPr>
          <w:sz w:val="24"/>
        </w:rPr>
        <w:t>model</w:t>
      </w:r>
      <w:commentRangeEnd w:id="0"/>
      <w:r w:rsidR="00712366">
        <w:rPr>
          <w:rStyle w:val="CommentReference"/>
        </w:rPr>
        <w:commentReference w:id="0"/>
      </w:r>
      <w:r w:rsidRPr="00712366">
        <w:rPr>
          <w:sz w:val="24"/>
        </w:rPr>
        <w:t xml:space="preserve">. </w:t>
      </w:r>
    </w:p>
    <w:p w14:paraId="712961E9" w14:textId="77777777" w:rsidR="00B229C5" w:rsidRDefault="00B229C5" w:rsidP="00E822D8">
      <w:pPr>
        <w:pStyle w:val="ListParagraph"/>
        <w:rPr>
          <w:sz w:val="24"/>
        </w:rPr>
      </w:pPr>
    </w:p>
    <w:p w14:paraId="5B9E10D8" w14:textId="1507BC60" w:rsidR="00712366" w:rsidRDefault="00712366" w:rsidP="00E822D8">
      <w:pPr>
        <w:pStyle w:val="ListParagraph"/>
        <w:rPr>
          <w:sz w:val="24"/>
        </w:rPr>
      </w:pPr>
      <w:r>
        <w:rPr>
          <w:sz w:val="24"/>
        </w:rPr>
        <w:t>Chair Wallack indicated that Managers are interested in occasional in-person meetings and management is looking at October at Central Vermont Medical Center</w:t>
      </w:r>
      <w:r w:rsidR="00E822D8">
        <w:rPr>
          <w:sz w:val="24"/>
        </w:rPr>
        <w:t xml:space="preserve">. Managers should look for an </w:t>
      </w:r>
      <w:r>
        <w:rPr>
          <w:sz w:val="24"/>
        </w:rPr>
        <w:t xml:space="preserve">upcoming </w:t>
      </w:r>
      <w:r w:rsidR="00E822D8">
        <w:rPr>
          <w:sz w:val="24"/>
        </w:rPr>
        <w:t xml:space="preserve">email </w:t>
      </w:r>
      <w:r>
        <w:rPr>
          <w:sz w:val="24"/>
        </w:rPr>
        <w:t>with details, including consideration of a new date and time for October</w:t>
      </w:r>
      <w:r w:rsidR="00E822D8">
        <w:rPr>
          <w:sz w:val="24"/>
        </w:rPr>
        <w:t xml:space="preserve">. </w:t>
      </w:r>
    </w:p>
    <w:p w14:paraId="59F90935" w14:textId="77777777" w:rsidR="00712366" w:rsidRDefault="00712366" w:rsidP="00E822D8">
      <w:pPr>
        <w:pStyle w:val="ListParagraph"/>
        <w:rPr>
          <w:sz w:val="24"/>
        </w:rPr>
      </w:pPr>
    </w:p>
    <w:p w14:paraId="41E30ED2" w14:textId="76904D63" w:rsidR="00E822D8" w:rsidRPr="00E822D8" w:rsidRDefault="00712366" w:rsidP="00E822D8">
      <w:pPr>
        <w:pStyle w:val="ListParagraph"/>
        <w:rPr>
          <w:sz w:val="24"/>
        </w:rPr>
      </w:pPr>
      <w:r>
        <w:rPr>
          <w:sz w:val="24"/>
        </w:rPr>
        <w:t xml:space="preserve">The meeting was then paused as a quorum was not achieved until additional board managers could join the meeting. </w:t>
      </w:r>
      <w:r>
        <w:rPr>
          <w:sz w:val="24"/>
        </w:rPr>
        <w:t xml:space="preserve">Board Chair Anya Rader Wallack called the meeting to </w:t>
      </w:r>
      <w:r w:rsidRPr="00D87D34">
        <w:rPr>
          <w:sz w:val="24"/>
        </w:rPr>
        <w:t xml:space="preserve">order </w:t>
      </w:r>
      <w:r w:rsidRPr="00A65F44">
        <w:rPr>
          <w:sz w:val="24"/>
        </w:rPr>
        <w:t xml:space="preserve">at </w:t>
      </w:r>
      <w:r>
        <w:rPr>
          <w:sz w:val="24"/>
        </w:rPr>
        <w:t>5:05</w:t>
      </w:r>
      <w:r w:rsidRPr="00B229C5">
        <w:rPr>
          <w:sz w:val="24"/>
        </w:rPr>
        <w:t>5</w:t>
      </w:r>
      <w:r w:rsidRPr="00BE746C">
        <w:rPr>
          <w:sz w:val="24"/>
        </w:rPr>
        <w:t xml:space="preserve"> p.m.</w:t>
      </w:r>
      <w:r>
        <w:rPr>
          <w:sz w:val="24"/>
        </w:rPr>
        <w:t xml:space="preserve"> </w:t>
      </w:r>
    </w:p>
    <w:p w14:paraId="3EBC5C97" w14:textId="77777777" w:rsidR="00E822D8" w:rsidRPr="006500AB" w:rsidRDefault="00E822D8" w:rsidP="00E822D8">
      <w:pPr>
        <w:pStyle w:val="ListParagraph"/>
      </w:pPr>
    </w:p>
    <w:p w14:paraId="5B38DF93" w14:textId="77777777" w:rsidR="00E822D8" w:rsidRPr="00E822D8" w:rsidRDefault="00E822D8" w:rsidP="00E822D8">
      <w:pPr>
        <w:pStyle w:val="ListParagraph"/>
        <w:numPr>
          <w:ilvl w:val="0"/>
          <w:numId w:val="1"/>
        </w:numPr>
        <w:rPr>
          <w:sz w:val="24"/>
        </w:rPr>
      </w:pPr>
      <w:r>
        <w:rPr>
          <w:sz w:val="24"/>
          <w:u w:val="single"/>
        </w:rPr>
        <w:t>Meet Vermont’s New Medicaid Director</w:t>
      </w:r>
    </w:p>
    <w:p w14:paraId="2FE5F8A0" w14:textId="4067AD9A" w:rsidR="00712366" w:rsidRDefault="00E822D8" w:rsidP="00E822D8">
      <w:pPr>
        <w:pStyle w:val="ListParagraph"/>
        <w:rPr>
          <w:sz w:val="24"/>
        </w:rPr>
      </w:pPr>
      <w:r>
        <w:rPr>
          <w:sz w:val="24"/>
        </w:rPr>
        <w:t xml:space="preserve">Chair Wallack introduced Monica Ogelby, Vermont’s new Medicaid Director. </w:t>
      </w:r>
      <w:r w:rsidR="00712366">
        <w:rPr>
          <w:sz w:val="24"/>
        </w:rPr>
        <w:t xml:space="preserve">Ms. Ogelby </w:t>
      </w:r>
      <w:r w:rsidR="00A01DD3">
        <w:rPr>
          <w:sz w:val="24"/>
        </w:rPr>
        <w:t>provided an i</w:t>
      </w:r>
      <w:r w:rsidR="0037440F">
        <w:rPr>
          <w:sz w:val="24"/>
        </w:rPr>
        <w:t>ntroduction to herself</w:t>
      </w:r>
      <w:r w:rsidR="00712366">
        <w:rPr>
          <w:sz w:val="24"/>
        </w:rPr>
        <w:t xml:space="preserve"> and </w:t>
      </w:r>
      <w:r w:rsidR="0037440F">
        <w:rPr>
          <w:sz w:val="24"/>
        </w:rPr>
        <w:t>the Medicaid program in Vermont</w:t>
      </w:r>
      <w:r w:rsidR="00712366">
        <w:rPr>
          <w:sz w:val="24"/>
        </w:rPr>
        <w:t>.</w:t>
      </w:r>
      <w:r w:rsidR="00712366" w:rsidRPr="00712366">
        <w:rPr>
          <w:sz w:val="24"/>
        </w:rPr>
        <w:t xml:space="preserve"> </w:t>
      </w:r>
      <w:r w:rsidR="00712366">
        <w:rPr>
          <w:sz w:val="24"/>
        </w:rPr>
        <w:t>Her position is situated within the Agency of Human Services (AHS) where she oversees and coordinates Medicaid policy across all departments at AHS as well as with the Agency of Education. Ms. Ogelby ended by describing her listen and learning orientation process</w:t>
      </w:r>
      <w:r w:rsidR="00A01DD3">
        <w:rPr>
          <w:sz w:val="24"/>
        </w:rPr>
        <w:t xml:space="preserve"> and how she hopes to work with OneCare moving forward. </w:t>
      </w:r>
      <w:r w:rsidR="00712366">
        <w:rPr>
          <w:sz w:val="24"/>
        </w:rPr>
        <w:t xml:space="preserve"> </w:t>
      </w:r>
    </w:p>
    <w:p w14:paraId="247FCD05" w14:textId="77777777" w:rsidR="00712366" w:rsidRDefault="00712366" w:rsidP="00E822D8">
      <w:pPr>
        <w:pStyle w:val="ListParagraph"/>
        <w:rPr>
          <w:sz w:val="24"/>
        </w:rPr>
      </w:pPr>
    </w:p>
    <w:p w14:paraId="682A57F6" w14:textId="77777777" w:rsidR="00E822D8" w:rsidRDefault="00E822D8" w:rsidP="00E822D8">
      <w:pPr>
        <w:pStyle w:val="ListParagraph"/>
        <w:rPr>
          <w:sz w:val="24"/>
        </w:rPr>
      </w:pPr>
    </w:p>
    <w:p w14:paraId="3B7D6BAF" w14:textId="77777777" w:rsidR="00E822D8" w:rsidRPr="00E822D8" w:rsidRDefault="00E822D8" w:rsidP="00E822D8">
      <w:pPr>
        <w:pStyle w:val="ListParagraph"/>
        <w:numPr>
          <w:ilvl w:val="0"/>
          <w:numId w:val="1"/>
        </w:numPr>
        <w:rPr>
          <w:sz w:val="24"/>
        </w:rPr>
      </w:pPr>
      <w:r>
        <w:rPr>
          <w:sz w:val="24"/>
          <w:u w:val="single"/>
        </w:rPr>
        <w:t>Q2 Corporate Goals Status Report</w:t>
      </w:r>
    </w:p>
    <w:p w14:paraId="64FADC50" w14:textId="794C1136" w:rsidR="00E822D8" w:rsidRPr="00E822D8" w:rsidRDefault="00E822D8" w:rsidP="00E822D8">
      <w:pPr>
        <w:pStyle w:val="ListParagraph"/>
        <w:rPr>
          <w:sz w:val="24"/>
        </w:rPr>
      </w:pPr>
      <w:r>
        <w:rPr>
          <w:sz w:val="24"/>
        </w:rPr>
        <w:lastRenderedPageBreak/>
        <w:t xml:space="preserve">Sara Barry, Chief Operating Officer, </w:t>
      </w:r>
      <w:r w:rsidR="00712366">
        <w:rPr>
          <w:sz w:val="24"/>
        </w:rPr>
        <w:t xml:space="preserve">provided the Board with a detailed review of the status of management’s progress on 2023 corporate goals as of the end of the second quarter (June 2023). Ms. Barry </w:t>
      </w:r>
      <w:r w:rsidR="00D844BB">
        <w:rPr>
          <w:sz w:val="24"/>
        </w:rPr>
        <w:t xml:space="preserve">discussed each goal as outlined in the public session materials. </w:t>
      </w:r>
      <w:r w:rsidR="00712366">
        <w:rPr>
          <w:sz w:val="24"/>
        </w:rPr>
        <w:t xml:space="preserve">The Board reviewed and discussed progress and did not request any changes or updates to the goals. </w:t>
      </w:r>
    </w:p>
    <w:p w14:paraId="06E2C394" w14:textId="77777777" w:rsidR="00E822D8" w:rsidRPr="004A64B8" w:rsidRDefault="00E822D8" w:rsidP="00E822D8">
      <w:pPr>
        <w:pStyle w:val="ListParagraph"/>
        <w:numPr>
          <w:ilvl w:val="0"/>
          <w:numId w:val="1"/>
        </w:numPr>
        <w:rPr>
          <w:sz w:val="24"/>
        </w:rPr>
      </w:pPr>
      <w:r w:rsidRPr="004A64B8">
        <w:rPr>
          <w:sz w:val="24"/>
          <w:u w:val="single"/>
        </w:rPr>
        <w:t>Public Consent Agenda Items</w:t>
      </w:r>
    </w:p>
    <w:p w14:paraId="4475C86D" w14:textId="77777777" w:rsidR="00E822D8" w:rsidRDefault="00E822D8" w:rsidP="00E822D8">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 xml:space="preserve">n Minutes from July 18, 2023; (2) Board Committee Reports August 2023; (3) CMO Corner; (4) Q2 Financial Statements; (5) Summary of Policy Changes; (6) 08-01 Board of Managers Nomination; and (7) 08-02 Governance. </w:t>
      </w:r>
    </w:p>
    <w:p w14:paraId="7596D842" w14:textId="77777777" w:rsidR="00E822D8" w:rsidRPr="004A64B8" w:rsidRDefault="00E822D8" w:rsidP="00E822D8">
      <w:pPr>
        <w:pStyle w:val="ListParagraph"/>
        <w:rPr>
          <w:rFonts w:ascii="Calibri" w:hAnsi="Calibri" w:cs="Calibri"/>
          <w:color w:val="000000" w:themeColor="text1"/>
          <w:sz w:val="24"/>
          <w:szCs w:val="24"/>
        </w:rPr>
      </w:pPr>
    </w:p>
    <w:p w14:paraId="36F353F0" w14:textId="77777777" w:rsidR="00E822D8" w:rsidRDefault="00E822D8" w:rsidP="00E822D8">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2FE7F0AF" w14:textId="77777777" w:rsidR="00E822D8" w:rsidRPr="004A64B8" w:rsidRDefault="00E822D8" w:rsidP="00E822D8">
      <w:pPr>
        <w:pStyle w:val="ListParagraph"/>
        <w:rPr>
          <w:rFonts w:ascii="Calibri" w:hAnsi="Calibri" w:cs="Calibri"/>
          <w:color w:val="000000" w:themeColor="text1"/>
          <w:sz w:val="24"/>
          <w:szCs w:val="24"/>
        </w:rPr>
      </w:pPr>
    </w:p>
    <w:p w14:paraId="700942E3" w14:textId="77777777" w:rsidR="00E822D8" w:rsidRDefault="00046AD7" w:rsidP="00E822D8">
      <w:pPr>
        <w:pStyle w:val="ListParagraph"/>
        <w:rPr>
          <w:rFonts w:eastAsia="Times New Roman" w:cstheme="minorHAnsi"/>
          <w:sz w:val="24"/>
          <w:szCs w:val="24"/>
        </w:rPr>
      </w:pPr>
      <w:r>
        <w:rPr>
          <w:rFonts w:eastAsia="Times New Roman" w:cstheme="minorHAnsi"/>
          <w:sz w:val="24"/>
          <w:szCs w:val="24"/>
        </w:rPr>
        <w:t xml:space="preserve">The Consent Agenda items were approved via electronic vote. </w:t>
      </w:r>
    </w:p>
    <w:p w14:paraId="2E57EC16" w14:textId="77777777" w:rsidR="00E822D8" w:rsidRPr="004A64B8" w:rsidRDefault="00E822D8" w:rsidP="00E822D8">
      <w:pPr>
        <w:pStyle w:val="ListParagraph"/>
        <w:rPr>
          <w:rFonts w:ascii="Calibri" w:hAnsi="Calibri" w:cs="Calibri"/>
          <w:sz w:val="24"/>
          <w:szCs w:val="24"/>
        </w:rPr>
      </w:pPr>
    </w:p>
    <w:p w14:paraId="7E08D7F0" w14:textId="77777777" w:rsidR="00E822D8" w:rsidRPr="00215D93" w:rsidRDefault="00E822D8" w:rsidP="00E822D8">
      <w:pPr>
        <w:pStyle w:val="ListParagraph"/>
        <w:numPr>
          <w:ilvl w:val="0"/>
          <w:numId w:val="1"/>
        </w:numPr>
        <w:rPr>
          <w:rFonts w:eastAsia="Times New Roman" w:cstheme="minorHAnsi"/>
          <w:sz w:val="24"/>
          <w:szCs w:val="24"/>
        </w:rPr>
      </w:pPr>
      <w:r>
        <w:rPr>
          <w:rFonts w:ascii="Calibri" w:hAnsi="Calibri" w:cs="Calibri"/>
          <w:sz w:val="24"/>
          <w:szCs w:val="24"/>
          <w:u w:val="single"/>
        </w:rPr>
        <w:t>Governance</w:t>
      </w:r>
    </w:p>
    <w:p w14:paraId="34510B1F" w14:textId="25D3F17E" w:rsidR="00046AD7" w:rsidRDefault="00046AD7" w:rsidP="00046AD7">
      <w:pPr>
        <w:pStyle w:val="ListParagraph"/>
        <w:rPr>
          <w:rFonts w:eastAsia="Times New Roman" w:cstheme="minorHAnsi"/>
          <w:sz w:val="24"/>
          <w:szCs w:val="24"/>
        </w:rPr>
      </w:pPr>
      <w:r>
        <w:rPr>
          <w:rFonts w:eastAsia="Times New Roman" w:cstheme="minorHAnsi"/>
          <w:sz w:val="24"/>
          <w:szCs w:val="24"/>
        </w:rPr>
        <w:t xml:space="preserve">A nomination to the Population Health Strategy Committee was presented </w:t>
      </w:r>
      <w:r w:rsidR="001C425C">
        <w:rPr>
          <w:rFonts w:eastAsia="Times New Roman" w:cstheme="minorHAnsi"/>
          <w:sz w:val="24"/>
          <w:szCs w:val="24"/>
        </w:rPr>
        <w:t>and discussed by</w:t>
      </w:r>
      <w:r>
        <w:rPr>
          <w:rFonts w:eastAsia="Times New Roman" w:cstheme="minorHAnsi"/>
          <w:sz w:val="24"/>
          <w:szCs w:val="24"/>
        </w:rPr>
        <w:t xml:space="preserve"> the Board.</w:t>
      </w:r>
    </w:p>
    <w:p w14:paraId="242484B2" w14:textId="77777777" w:rsidR="00046AD7" w:rsidRDefault="00046AD7" w:rsidP="00046AD7">
      <w:pPr>
        <w:pStyle w:val="ListParagraph"/>
        <w:rPr>
          <w:rFonts w:eastAsia="Times New Roman" w:cstheme="minorHAnsi"/>
          <w:sz w:val="24"/>
          <w:szCs w:val="24"/>
        </w:rPr>
      </w:pPr>
    </w:p>
    <w:p w14:paraId="280371BD" w14:textId="77777777" w:rsidR="00046AD7" w:rsidRDefault="00046AD7" w:rsidP="00046AD7">
      <w:pPr>
        <w:pStyle w:val="ListParagraph"/>
        <w:rPr>
          <w:rFonts w:eastAsia="Times New Roman" w:cstheme="minorHAnsi"/>
          <w:sz w:val="24"/>
          <w:szCs w:val="24"/>
        </w:rPr>
      </w:pPr>
      <w:r>
        <w:rPr>
          <w:rFonts w:eastAsia="Times New Roman" w:cstheme="minorHAnsi"/>
          <w:sz w:val="24"/>
          <w:szCs w:val="24"/>
        </w:rPr>
        <w:t xml:space="preserve">A Motion to approve </w:t>
      </w:r>
      <w:r w:rsidR="00A82A64">
        <w:rPr>
          <w:rFonts w:eastAsia="Times New Roman" w:cstheme="minorHAnsi"/>
          <w:sz w:val="24"/>
          <w:szCs w:val="24"/>
        </w:rPr>
        <w:t>the resolution appointing Laura</w:t>
      </w:r>
      <w:r>
        <w:rPr>
          <w:rFonts w:eastAsia="Times New Roman" w:cstheme="minorHAnsi"/>
          <w:sz w:val="24"/>
          <w:szCs w:val="24"/>
        </w:rPr>
        <w:t xml:space="preserve"> Nelson </w:t>
      </w:r>
      <w:bookmarkStart w:id="1" w:name="_GoBack"/>
      <w:bookmarkEnd w:id="1"/>
      <w:r>
        <w:rPr>
          <w:rFonts w:eastAsia="Times New Roman" w:cstheme="minorHAnsi"/>
          <w:sz w:val="24"/>
          <w:szCs w:val="24"/>
        </w:rPr>
        <w:t xml:space="preserve">to the Population Health Strategy Committee was made by J. Sayles, seconded by T. Huebner, and was approved via electronic vote. </w:t>
      </w:r>
    </w:p>
    <w:p w14:paraId="272F27AB" w14:textId="77777777" w:rsidR="00046AD7" w:rsidRPr="00046AD7" w:rsidRDefault="00046AD7" w:rsidP="00046AD7">
      <w:pPr>
        <w:pStyle w:val="ListParagraph"/>
        <w:rPr>
          <w:rFonts w:eastAsia="Times New Roman" w:cstheme="minorHAnsi"/>
          <w:sz w:val="24"/>
          <w:szCs w:val="24"/>
        </w:rPr>
      </w:pPr>
    </w:p>
    <w:p w14:paraId="571193F3" w14:textId="223934F5" w:rsidR="00E822D8" w:rsidRDefault="00E822D8" w:rsidP="00E822D8">
      <w:pPr>
        <w:pStyle w:val="ListParagraph"/>
        <w:rPr>
          <w:rFonts w:eastAsia="Times New Roman" w:cstheme="minorHAnsi"/>
          <w:sz w:val="24"/>
          <w:szCs w:val="24"/>
        </w:rPr>
      </w:pPr>
      <w:r>
        <w:rPr>
          <w:rFonts w:eastAsia="Times New Roman" w:cstheme="minorHAnsi"/>
          <w:sz w:val="24"/>
          <w:szCs w:val="24"/>
        </w:rPr>
        <w:t xml:space="preserve">A nomination for the </w:t>
      </w:r>
      <w:r w:rsidR="00D701DF">
        <w:rPr>
          <w:rFonts w:eastAsia="Times New Roman" w:cstheme="minorHAnsi"/>
          <w:sz w:val="24"/>
          <w:szCs w:val="24"/>
        </w:rPr>
        <w:t>re</w:t>
      </w:r>
      <w:r>
        <w:rPr>
          <w:rFonts w:eastAsia="Times New Roman" w:cstheme="minorHAnsi"/>
          <w:sz w:val="24"/>
          <w:szCs w:val="24"/>
        </w:rPr>
        <w:t xml:space="preserve">appointment of a Manager </w:t>
      </w:r>
      <w:r w:rsidR="00D701DF">
        <w:rPr>
          <w:rFonts w:eastAsia="Times New Roman" w:cstheme="minorHAnsi"/>
          <w:sz w:val="24"/>
          <w:szCs w:val="24"/>
        </w:rPr>
        <w:t>for the skilled nursing facility seat from August 2023-August 2026</w:t>
      </w:r>
      <w:r w:rsidRPr="00215D93">
        <w:rPr>
          <w:rFonts w:eastAsia="Times New Roman" w:cstheme="minorHAnsi"/>
          <w:sz w:val="24"/>
          <w:szCs w:val="24"/>
        </w:rPr>
        <w:t xml:space="preserve"> </w:t>
      </w:r>
      <w:r w:rsidR="001C425C">
        <w:rPr>
          <w:rFonts w:eastAsia="Times New Roman" w:cstheme="minorHAnsi"/>
          <w:sz w:val="24"/>
          <w:szCs w:val="24"/>
        </w:rPr>
        <w:t xml:space="preserve">was </w:t>
      </w:r>
      <w:r w:rsidRPr="00215D93">
        <w:rPr>
          <w:rFonts w:eastAsia="Times New Roman" w:cstheme="minorHAnsi"/>
          <w:sz w:val="24"/>
          <w:szCs w:val="24"/>
        </w:rPr>
        <w:t xml:space="preserve">presented </w:t>
      </w:r>
      <w:r w:rsidR="001C425C">
        <w:rPr>
          <w:rFonts w:eastAsia="Times New Roman" w:cstheme="minorHAnsi"/>
          <w:sz w:val="24"/>
          <w:szCs w:val="24"/>
        </w:rPr>
        <w:t>and discussed by</w:t>
      </w:r>
      <w:r w:rsidR="001C425C" w:rsidRPr="00215D93">
        <w:rPr>
          <w:rFonts w:eastAsia="Times New Roman" w:cstheme="minorHAnsi"/>
          <w:sz w:val="24"/>
          <w:szCs w:val="24"/>
        </w:rPr>
        <w:t xml:space="preserve"> </w:t>
      </w:r>
      <w:r w:rsidRPr="00215D93">
        <w:rPr>
          <w:rFonts w:eastAsia="Times New Roman" w:cstheme="minorHAnsi"/>
          <w:sz w:val="24"/>
          <w:szCs w:val="24"/>
        </w:rPr>
        <w:t xml:space="preserve">the Board. </w:t>
      </w:r>
    </w:p>
    <w:p w14:paraId="5865C065" w14:textId="77777777" w:rsidR="00E822D8" w:rsidRDefault="00E822D8" w:rsidP="00E822D8">
      <w:pPr>
        <w:pStyle w:val="ListParagraph"/>
        <w:rPr>
          <w:rFonts w:eastAsia="Times New Roman" w:cstheme="minorHAnsi"/>
          <w:sz w:val="24"/>
          <w:szCs w:val="24"/>
        </w:rPr>
      </w:pPr>
    </w:p>
    <w:p w14:paraId="5292CAD7" w14:textId="77777777" w:rsidR="00D701DF" w:rsidRDefault="00E822D8" w:rsidP="00046AD7">
      <w:pPr>
        <w:pStyle w:val="ListParagraph"/>
        <w:rPr>
          <w:rFonts w:eastAsia="Times New Roman" w:cstheme="minorHAnsi"/>
          <w:sz w:val="24"/>
          <w:szCs w:val="24"/>
        </w:rPr>
      </w:pPr>
      <w:r w:rsidRPr="00215D93">
        <w:rPr>
          <w:rFonts w:eastAsia="Times New Roman" w:cstheme="minorHAnsi"/>
          <w:sz w:val="24"/>
          <w:szCs w:val="24"/>
        </w:rPr>
        <w:t>A Motion to appro</w:t>
      </w:r>
      <w:r>
        <w:rPr>
          <w:rFonts w:eastAsia="Times New Roman" w:cstheme="minorHAnsi"/>
          <w:sz w:val="24"/>
          <w:szCs w:val="24"/>
        </w:rPr>
        <w:t xml:space="preserve">ve the resolution appointing </w:t>
      </w:r>
      <w:r w:rsidR="00D701DF">
        <w:rPr>
          <w:rFonts w:eastAsia="Times New Roman" w:cstheme="minorHAnsi"/>
          <w:sz w:val="24"/>
          <w:szCs w:val="24"/>
        </w:rPr>
        <w:t>Coleen Condon</w:t>
      </w:r>
      <w:r w:rsidRPr="00215D93">
        <w:rPr>
          <w:rFonts w:eastAsia="Times New Roman" w:cstheme="minorHAnsi"/>
          <w:sz w:val="24"/>
          <w:szCs w:val="24"/>
        </w:rPr>
        <w:t xml:space="preserve"> to the Board of Managers was made by </w:t>
      </w:r>
      <w:r w:rsidR="00046AD7">
        <w:rPr>
          <w:rFonts w:eastAsia="Times New Roman" w:cstheme="minorHAnsi"/>
          <w:sz w:val="24"/>
          <w:szCs w:val="24"/>
        </w:rPr>
        <w:t>S. LeBlanc</w:t>
      </w:r>
      <w:r>
        <w:rPr>
          <w:rFonts w:eastAsia="Times New Roman" w:cstheme="minorHAnsi"/>
          <w:sz w:val="24"/>
          <w:szCs w:val="24"/>
        </w:rPr>
        <w:t>,</w:t>
      </w:r>
      <w:r w:rsidRPr="00215D93">
        <w:rPr>
          <w:rFonts w:eastAsia="Times New Roman" w:cstheme="minorHAnsi"/>
          <w:sz w:val="24"/>
          <w:szCs w:val="24"/>
        </w:rPr>
        <w:t xml:space="preserve"> seconded by </w:t>
      </w:r>
      <w:r w:rsidR="00046AD7">
        <w:rPr>
          <w:rFonts w:eastAsia="Times New Roman" w:cstheme="minorHAnsi"/>
          <w:sz w:val="24"/>
          <w:szCs w:val="24"/>
        </w:rPr>
        <w:t>S. Rousse</w:t>
      </w:r>
      <w:r>
        <w:rPr>
          <w:rFonts w:eastAsia="Times New Roman" w:cstheme="minorHAnsi"/>
          <w:sz w:val="24"/>
          <w:szCs w:val="24"/>
        </w:rPr>
        <w:t>,</w:t>
      </w:r>
      <w:r w:rsidR="00046AD7">
        <w:rPr>
          <w:rFonts w:eastAsia="Times New Roman" w:cstheme="minorHAnsi"/>
          <w:sz w:val="24"/>
          <w:szCs w:val="24"/>
        </w:rPr>
        <w:t xml:space="preserve"> and was approved via electronic vote</w:t>
      </w:r>
      <w:r w:rsidRPr="00215D93">
        <w:rPr>
          <w:rFonts w:eastAsia="Times New Roman" w:cstheme="minorHAnsi"/>
          <w:sz w:val="24"/>
          <w:szCs w:val="24"/>
        </w:rPr>
        <w:t xml:space="preserve">. </w:t>
      </w:r>
    </w:p>
    <w:p w14:paraId="647C8660" w14:textId="77777777" w:rsidR="00046AD7" w:rsidRPr="00046AD7" w:rsidRDefault="00046AD7" w:rsidP="00046AD7">
      <w:pPr>
        <w:pStyle w:val="ListParagraph"/>
        <w:rPr>
          <w:rFonts w:eastAsia="Times New Roman" w:cstheme="minorHAnsi"/>
          <w:sz w:val="24"/>
          <w:szCs w:val="24"/>
        </w:rPr>
      </w:pPr>
    </w:p>
    <w:p w14:paraId="183BFCC6" w14:textId="77777777" w:rsidR="00E822D8" w:rsidRPr="006500AB" w:rsidRDefault="00E822D8" w:rsidP="00E822D8">
      <w:pPr>
        <w:pStyle w:val="ListParagraph"/>
        <w:numPr>
          <w:ilvl w:val="0"/>
          <w:numId w:val="1"/>
        </w:numPr>
      </w:pPr>
      <w:r>
        <w:rPr>
          <w:sz w:val="24"/>
          <w:u w:val="single"/>
        </w:rPr>
        <w:t xml:space="preserve">Public Comment </w:t>
      </w:r>
    </w:p>
    <w:p w14:paraId="505D00FC" w14:textId="77777777" w:rsidR="00E822D8" w:rsidRDefault="00E822D8" w:rsidP="00E822D8">
      <w:pPr>
        <w:pStyle w:val="ListParagraph"/>
        <w:rPr>
          <w:sz w:val="24"/>
        </w:rPr>
      </w:pPr>
      <w:r w:rsidRPr="006500AB">
        <w:rPr>
          <w:sz w:val="24"/>
        </w:rPr>
        <w:t xml:space="preserve">There </w:t>
      </w:r>
      <w:r>
        <w:rPr>
          <w:sz w:val="24"/>
        </w:rPr>
        <w:t>was no public comment.</w:t>
      </w:r>
    </w:p>
    <w:p w14:paraId="1AFBA136" w14:textId="77777777" w:rsidR="00E822D8" w:rsidRPr="001102F3" w:rsidRDefault="00E822D8" w:rsidP="00E822D8">
      <w:pPr>
        <w:pStyle w:val="ListParagraph"/>
        <w:rPr>
          <w:sz w:val="24"/>
        </w:rPr>
      </w:pPr>
    </w:p>
    <w:p w14:paraId="42644A0B" w14:textId="77777777" w:rsidR="00E822D8" w:rsidRPr="006500AB" w:rsidRDefault="00E822D8" w:rsidP="00E822D8">
      <w:pPr>
        <w:pStyle w:val="ListParagraph"/>
        <w:numPr>
          <w:ilvl w:val="0"/>
          <w:numId w:val="1"/>
        </w:numPr>
      </w:pPr>
      <w:r>
        <w:rPr>
          <w:sz w:val="24"/>
          <w:u w:val="single"/>
        </w:rPr>
        <w:t>Move to Executive Session</w:t>
      </w:r>
    </w:p>
    <w:p w14:paraId="1C794F08" w14:textId="77777777" w:rsidR="00E822D8" w:rsidRDefault="00E822D8" w:rsidP="00E822D8">
      <w:pPr>
        <w:pStyle w:val="ListParagraph"/>
        <w:rPr>
          <w:sz w:val="24"/>
        </w:rPr>
      </w:pPr>
      <w:r w:rsidRPr="006500AB">
        <w:rPr>
          <w:sz w:val="24"/>
        </w:rPr>
        <w:t>A Motion to Approve the Resolution to Move to Executive Session was ma</w:t>
      </w:r>
      <w:r w:rsidRPr="009B7931">
        <w:rPr>
          <w:sz w:val="24"/>
        </w:rPr>
        <w:t xml:space="preserve">de by </w:t>
      </w:r>
      <w:r w:rsidR="00046AD7">
        <w:rPr>
          <w:sz w:val="24"/>
        </w:rPr>
        <w:t>C. Condon</w:t>
      </w:r>
      <w:r>
        <w:rPr>
          <w:sz w:val="24"/>
        </w:rPr>
        <w:t xml:space="preserve">, </w:t>
      </w:r>
      <w:r w:rsidRPr="009B7931">
        <w:rPr>
          <w:sz w:val="24"/>
        </w:rPr>
        <w:t>seconded</w:t>
      </w:r>
      <w:r w:rsidRPr="006500AB">
        <w:rPr>
          <w:sz w:val="24"/>
        </w:rPr>
        <w:t xml:space="preserve"> </w:t>
      </w:r>
      <w:r>
        <w:rPr>
          <w:sz w:val="24"/>
        </w:rPr>
        <w:t xml:space="preserve">by </w:t>
      </w:r>
      <w:r w:rsidR="00046AD7">
        <w:rPr>
          <w:sz w:val="24"/>
        </w:rPr>
        <w:t>S. Rousse</w:t>
      </w:r>
      <w:r>
        <w:rPr>
          <w:sz w:val="24"/>
        </w:rPr>
        <w:t>,</w:t>
      </w:r>
      <w:r w:rsidRPr="006500AB">
        <w:rPr>
          <w:sz w:val="24"/>
        </w:rPr>
        <w:t xml:space="preserve"> and </w:t>
      </w:r>
      <w:r w:rsidR="00046AD7">
        <w:rPr>
          <w:sz w:val="24"/>
        </w:rPr>
        <w:t>was approved by a majority</w:t>
      </w:r>
      <w:r w:rsidRPr="006500AB">
        <w:rPr>
          <w:sz w:val="24"/>
        </w:rPr>
        <w:t>.</w:t>
      </w:r>
    </w:p>
    <w:p w14:paraId="74D9A0DF" w14:textId="77777777" w:rsidR="00E822D8" w:rsidRDefault="00E822D8" w:rsidP="00E822D8">
      <w:pPr>
        <w:pStyle w:val="ListParagraph"/>
        <w:rPr>
          <w:sz w:val="24"/>
        </w:rPr>
      </w:pPr>
    </w:p>
    <w:p w14:paraId="5BFD8957" w14:textId="77777777" w:rsidR="00E822D8" w:rsidRPr="00A621FE" w:rsidRDefault="00E822D8" w:rsidP="00E822D8">
      <w:pPr>
        <w:pStyle w:val="ListParagraph"/>
        <w:numPr>
          <w:ilvl w:val="0"/>
          <w:numId w:val="1"/>
        </w:numPr>
      </w:pPr>
      <w:r>
        <w:rPr>
          <w:sz w:val="24"/>
          <w:u w:val="single"/>
        </w:rPr>
        <w:t xml:space="preserve">Votes from Executive Session </w:t>
      </w:r>
    </w:p>
    <w:p w14:paraId="288AB209" w14:textId="77777777" w:rsidR="00E822D8" w:rsidRPr="00D701DF" w:rsidRDefault="00E822D8" w:rsidP="00E822D8">
      <w:pPr>
        <w:pStyle w:val="Default"/>
        <w:numPr>
          <w:ilvl w:val="0"/>
          <w:numId w:val="2"/>
        </w:numPr>
        <w:rPr>
          <w:b/>
          <w:bCs/>
          <w:szCs w:val="23"/>
        </w:rPr>
      </w:pPr>
      <w:r w:rsidRPr="00D21181">
        <w:rPr>
          <w:szCs w:val="23"/>
        </w:rPr>
        <w:t xml:space="preserve">Approve Executive Session Consent Agenda Items – </w:t>
      </w:r>
      <w:r w:rsidR="00A60BBF">
        <w:rPr>
          <w:b/>
          <w:szCs w:val="23"/>
        </w:rPr>
        <w:t xml:space="preserve">Approved </w:t>
      </w:r>
      <w:r w:rsidR="001C425C">
        <w:rPr>
          <w:b/>
          <w:szCs w:val="23"/>
        </w:rPr>
        <w:t xml:space="preserve">by supermajority </w:t>
      </w:r>
      <w:r w:rsidR="00A60BBF">
        <w:rPr>
          <w:b/>
          <w:szCs w:val="23"/>
        </w:rPr>
        <w:t>via email.</w:t>
      </w:r>
    </w:p>
    <w:p w14:paraId="6BDCDE88" w14:textId="77777777" w:rsidR="00D701DF" w:rsidRDefault="00D701DF" w:rsidP="00E822D8">
      <w:pPr>
        <w:pStyle w:val="Default"/>
        <w:numPr>
          <w:ilvl w:val="0"/>
          <w:numId w:val="2"/>
        </w:numPr>
        <w:rPr>
          <w:b/>
          <w:bCs/>
          <w:szCs w:val="23"/>
        </w:rPr>
      </w:pPr>
      <w:r>
        <w:rPr>
          <w:bCs/>
          <w:szCs w:val="23"/>
        </w:rPr>
        <w:lastRenderedPageBreak/>
        <w:t xml:space="preserve">Approve PY 2024 Network Participation Variance – </w:t>
      </w:r>
      <w:r w:rsidR="00A60BBF">
        <w:rPr>
          <w:b/>
          <w:szCs w:val="23"/>
        </w:rPr>
        <w:t>Approved</w:t>
      </w:r>
      <w:r w:rsidR="001C425C" w:rsidRPr="001C425C">
        <w:rPr>
          <w:b/>
          <w:szCs w:val="23"/>
        </w:rPr>
        <w:t xml:space="preserve"> </w:t>
      </w:r>
      <w:r w:rsidR="001C425C">
        <w:rPr>
          <w:b/>
          <w:szCs w:val="23"/>
        </w:rPr>
        <w:t>by supermajority</w:t>
      </w:r>
      <w:r w:rsidR="00A60BBF">
        <w:rPr>
          <w:b/>
          <w:szCs w:val="23"/>
        </w:rPr>
        <w:t xml:space="preserve"> via email.</w:t>
      </w:r>
    </w:p>
    <w:p w14:paraId="1351EA64" w14:textId="77777777" w:rsidR="00E822D8" w:rsidRPr="00E207E9" w:rsidRDefault="00D701DF" w:rsidP="00D84FBB">
      <w:pPr>
        <w:pStyle w:val="Default"/>
        <w:numPr>
          <w:ilvl w:val="0"/>
          <w:numId w:val="2"/>
        </w:numPr>
        <w:rPr>
          <w:b/>
          <w:bCs/>
        </w:rPr>
      </w:pPr>
      <w:r w:rsidRPr="00A60BBF">
        <w:rPr>
          <w:bCs/>
          <w:szCs w:val="23"/>
        </w:rPr>
        <w:t xml:space="preserve">Approve Q2 Corporate Goals Progress Report – </w:t>
      </w:r>
      <w:r w:rsidR="00A60BBF">
        <w:rPr>
          <w:b/>
          <w:szCs w:val="23"/>
        </w:rPr>
        <w:t xml:space="preserve">Approved </w:t>
      </w:r>
      <w:r w:rsidR="001C425C">
        <w:rPr>
          <w:b/>
          <w:szCs w:val="23"/>
        </w:rPr>
        <w:t xml:space="preserve">by supermajority </w:t>
      </w:r>
      <w:r w:rsidR="00A60BBF">
        <w:rPr>
          <w:b/>
          <w:szCs w:val="23"/>
        </w:rPr>
        <w:t>via email.</w:t>
      </w:r>
    </w:p>
    <w:p w14:paraId="4899AFDB" w14:textId="77777777" w:rsidR="00E207E9" w:rsidRPr="00A82A64" w:rsidRDefault="00E207E9" w:rsidP="00D84FBB">
      <w:pPr>
        <w:pStyle w:val="Default"/>
        <w:numPr>
          <w:ilvl w:val="0"/>
          <w:numId w:val="2"/>
        </w:numPr>
        <w:rPr>
          <w:b/>
          <w:bCs/>
        </w:rPr>
      </w:pPr>
      <w:r>
        <w:rPr>
          <w:szCs w:val="23"/>
        </w:rPr>
        <w:t xml:space="preserve">Approve 2022 Audited Financial Statements – </w:t>
      </w:r>
      <w:r>
        <w:rPr>
          <w:b/>
          <w:szCs w:val="23"/>
        </w:rPr>
        <w:t xml:space="preserve">Approved </w:t>
      </w:r>
      <w:r w:rsidR="001C425C">
        <w:rPr>
          <w:b/>
          <w:szCs w:val="23"/>
        </w:rPr>
        <w:t xml:space="preserve">by supermajority </w:t>
      </w:r>
      <w:r>
        <w:rPr>
          <w:b/>
          <w:szCs w:val="23"/>
        </w:rPr>
        <w:t xml:space="preserve">via email. </w:t>
      </w:r>
    </w:p>
    <w:p w14:paraId="4AFC40DF" w14:textId="77777777" w:rsidR="00A82A64" w:rsidRPr="00A60BBF" w:rsidRDefault="00A82A64" w:rsidP="00A82A64">
      <w:pPr>
        <w:pStyle w:val="Default"/>
        <w:ind w:left="1080"/>
        <w:rPr>
          <w:b/>
          <w:bCs/>
        </w:rPr>
      </w:pPr>
    </w:p>
    <w:p w14:paraId="4A517C75" w14:textId="77777777" w:rsidR="00E822D8" w:rsidRPr="00301976" w:rsidRDefault="00E822D8" w:rsidP="00E822D8">
      <w:pPr>
        <w:pStyle w:val="ListParagraph"/>
        <w:numPr>
          <w:ilvl w:val="0"/>
          <w:numId w:val="1"/>
        </w:numPr>
      </w:pPr>
      <w:r w:rsidRPr="001102F3">
        <w:rPr>
          <w:sz w:val="24"/>
          <w:u w:val="single"/>
        </w:rPr>
        <w:t>Adjournment</w:t>
      </w:r>
    </w:p>
    <w:p w14:paraId="33207F5A" w14:textId="77777777" w:rsidR="00E822D8" w:rsidRPr="00301976" w:rsidRDefault="00E822D8" w:rsidP="00E822D8">
      <w:pPr>
        <w:pStyle w:val="ListParagraph"/>
        <w:rPr>
          <w:sz w:val="24"/>
        </w:rPr>
      </w:pPr>
      <w:r>
        <w:rPr>
          <w:sz w:val="24"/>
        </w:rPr>
        <w:t xml:space="preserve">Upon a </w:t>
      </w:r>
      <w:r w:rsidRPr="00A60BBF">
        <w:rPr>
          <w:sz w:val="24"/>
        </w:rPr>
        <w:t>Motion</w:t>
      </w:r>
      <w:r w:rsidR="00A60BBF" w:rsidRPr="00A60BBF">
        <w:rPr>
          <w:sz w:val="24"/>
        </w:rPr>
        <w:t xml:space="preserve"> by J. Sayles</w:t>
      </w:r>
      <w:r w:rsidRPr="00A60BBF">
        <w:rPr>
          <w:sz w:val="24"/>
        </w:rPr>
        <w:t>, a second</w:t>
      </w:r>
      <w:r w:rsidR="00A60BBF" w:rsidRPr="00A60BBF">
        <w:rPr>
          <w:sz w:val="24"/>
        </w:rPr>
        <w:t xml:space="preserve"> by T. Huebner</w:t>
      </w:r>
      <w:r w:rsidRPr="00A60BBF">
        <w:rPr>
          <w:sz w:val="24"/>
        </w:rPr>
        <w:t>, and approval</w:t>
      </w:r>
      <w:r w:rsidR="00A60BBF">
        <w:rPr>
          <w:sz w:val="24"/>
        </w:rPr>
        <w:t xml:space="preserve"> by a majority</w:t>
      </w:r>
      <w:r w:rsidRPr="00A60BBF">
        <w:rPr>
          <w:sz w:val="24"/>
        </w:rPr>
        <w:t xml:space="preserve"> vote, the meeting adjourned at 6:</w:t>
      </w:r>
      <w:r w:rsidR="005A606C">
        <w:rPr>
          <w:sz w:val="24"/>
        </w:rPr>
        <w:t>30</w:t>
      </w:r>
      <w:r w:rsidRPr="00A60BBF">
        <w:rPr>
          <w:sz w:val="24"/>
        </w:rPr>
        <w:t xml:space="preserve"> p.m.</w:t>
      </w:r>
    </w:p>
    <w:p w14:paraId="00C27A4A" w14:textId="77777777" w:rsidR="00E822D8" w:rsidRPr="00343C17" w:rsidRDefault="00E822D8" w:rsidP="00E822D8">
      <w:pPr>
        <w:rPr>
          <w:b/>
          <w:sz w:val="24"/>
        </w:rPr>
      </w:pPr>
      <w:r w:rsidRPr="00343C17">
        <w:rPr>
          <w:b/>
          <w:sz w:val="24"/>
        </w:rPr>
        <w:t>Attendance:</w:t>
      </w:r>
    </w:p>
    <w:p w14:paraId="3FDA0D26" w14:textId="77777777" w:rsidR="00E822D8" w:rsidRDefault="00E822D8" w:rsidP="00B229C5">
      <w:pPr>
        <w:rPr>
          <w:sz w:val="24"/>
          <w:u w:val="single"/>
        </w:rPr>
      </w:pPr>
      <w:r>
        <w:rPr>
          <w:sz w:val="24"/>
          <w:u w:val="single"/>
        </w:rPr>
        <w:t>OneCare Board Managers</w:t>
      </w:r>
    </w:p>
    <w:p w14:paraId="2B37415A" w14:textId="77777777" w:rsidR="00B229C5" w:rsidRPr="00B229C5" w:rsidRDefault="00B229C5" w:rsidP="00B229C5">
      <w:pPr>
        <w:rPr>
          <w:sz w:val="24"/>
          <w:u w:val="single"/>
        </w:rPr>
      </w:pPr>
      <w:r w:rsidRPr="00274F7E">
        <w:rPr>
          <w:sz w:val="24"/>
        </w:rPr>
        <w:t>Present</w:t>
      </w:r>
      <w:r>
        <w:rPr>
          <w:sz w:val="24"/>
        </w:rPr>
        <w:t>:</w:t>
      </w:r>
    </w:p>
    <w:tbl>
      <w:tblPr>
        <w:tblStyle w:val="TableGrid"/>
        <w:tblpPr w:leftFromText="180" w:rightFromText="180" w:vertAnchor="text" w:horzAnchor="margin" w:tblpY="-50"/>
        <w:tblW w:w="9355" w:type="dxa"/>
        <w:tblLook w:val="04A0" w:firstRow="1" w:lastRow="0" w:firstColumn="1" w:lastColumn="0" w:noHBand="0" w:noVBand="1"/>
      </w:tblPr>
      <w:tblGrid>
        <w:gridCol w:w="3116"/>
        <w:gridCol w:w="3117"/>
        <w:gridCol w:w="3122"/>
      </w:tblGrid>
      <w:tr w:rsidR="006C4C5F" w:rsidRPr="00A82A64" w14:paraId="5928BE32" w14:textId="77777777" w:rsidTr="006C4C5F">
        <w:tc>
          <w:tcPr>
            <w:tcW w:w="3116" w:type="dxa"/>
          </w:tcPr>
          <w:p w14:paraId="01D2D0C6" w14:textId="77777777" w:rsidR="006C4C5F" w:rsidRPr="00A82A64" w:rsidRDefault="006C4C5F" w:rsidP="006C4C5F">
            <w:pPr>
              <w:rPr>
                <w:rFonts w:cstheme="minorHAnsi"/>
                <w:sz w:val="24"/>
                <w:szCs w:val="24"/>
              </w:rPr>
            </w:pPr>
            <w:r w:rsidRPr="00A82A64">
              <w:rPr>
                <w:rFonts w:asciiTheme="minorHAnsi" w:hAnsiTheme="minorHAnsi" w:cstheme="minorHAnsi"/>
                <w:sz w:val="24"/>
                <w:szCs w:val="24"/>
              </w:rPr>
              <w:t>Teresa Fama, MD</w:t>
            </w:r>
          </w:p>
        </w:tc>
        <w:tc>
          <w:tcPr>
            <w:tcW w:w="3117" w:type="dxa"/>
          </w:tcPr>
          <w:p w14:paraId="0F9FDC74" w14:textId="77777777" w:rsidR="006C4C5F" w:rsidRPr="00A82A64" w:rsidRDefault="006C4C5F" w:rsidP="006C4C5F">
            <w:pPr>
              <w:rPr>
                <w:sz w:val="24"/>
              </w:rPr>
            </w:pPr>
            <w:r w:rsidRPr="00A82A64">
              <w:rPr>
                <w:rFonts w:asciiTheme="minorHAnsi" w:hAnsiTheme="minorHAnsi" w:cstheme="minorHAnsi"/>
                <w:sz w:val="24"/>
                <w:szCs w:val="24"/>
              </w:rPr>
              <w:t>Leslie Ferrer</w:t>
            </w:r>
          </w:p>
        </w:tc>
        <w:tc>
          <w:tcPr>
            <w:tcW w:w="3122" w:type="dxa"/>
          </w:tcPr>
          <w:p w14:paraId="02D8FB2E" w14:textId="77777777" w:rsidR="006C4C5F" w:rsidRPr="00A82A64" w:rsidRDefault="006C4C5F" w:rsidP="006C4C5F">
            <w:pPr>
              <w:rPr>
                <w:sz w:val="24"/>
              </w:rPr>
            </w:pPr>
            <w:r w:rsidRPr="00A82A64">
              <w:rPr>
                <w:rFonts w:asciiTheme="minorHAnsi" w:hAnsiTheme="minorHAnsi" w:cstheme="minorHAnsi"/>
                <w:sz w:val="24"/>
                <w:szCs w:val="24"/>
              </w:rPr>
              <w:t>Sierra Lowell</w:t>
            </w:r>
          </w:p>
        </w:tc>
      </w:tr>
      <w:tr w:rsidR="006C4C5F" w:rsidRPr="00A82A64" w14:paraId="73CF4509" w14:textId="77777777" w:rsidTr="006C4C5F">
        <w:tc>
          <w:tcPr>
            <w:tcW w:w="3116" w:type="dxa"/>
          </w:tcPr>
          <w:p w14:paraId="0B155DA2" w14:textId="77777777" w:rsidR="006C4C5F" w:rsidRPr="00A82A64" w:rsidRDefault="006C4C5F" w:rsidP="006C4C5F">
            <w:pPr>
              <w:rPr>
                <w:rFonts w:cstheme="minorHAnsi"/>
                <w:sz w:val="24"/>
                <w:szCs w:val="24"/>
              </w:rPr>
            </w:pPr>
            <w:r w:rsidRPr="00A82A64">
              <w:rPr>
                <w:rFonts w:asciiTheme="minorHAnsi" w:hAnsiTheme="minorHAnsi" w:cstheme="minorHAnsi"/>
                <w:sz w:val="24"/>
                <w:szCs w:val="24"/>
              </w:rPr>
              <w:t>John Sayles</w:t>
            </w:r>
          </w:p>
        </w:tc>
        <w:tc>
          <w:tcPr>
            <w:tcW w:w="3117" w:type="dxa"/>
          </w:tcPr>
          <w:p w14:paraId="4DB5D5AF" w14:textId="77777777" w:rsidR="006C4C5F" w:rsidRPr="00A82A64" w:rsidRDefault="006C4C5F" w:rsidP="006C4C5F">
            <w:pPr>
              <w:rPr>
                <w:rFonts w:cstheme="minorHAnsi"/>
                <w:sz w:val="24"/>
                <w:szCs w:val="24"/>
              </w:rPr>
            </w:pPr>
            <w:r w:rsidRPr="00A82A64">
              <w:rPr>
                <w:rFonts w:asciiTheme="minorHAnsi" w:hAnsiTheme="minorHAnsi" w:cstheme="minorHAnsi"/>
                <w:sz w:val="24"/>
                <w:szCs w:val="24"/>
              </w:rPr>
              <w:t>Coleen Condon</w:t>
            </w:r>
          </w:p>
        </w:tc>
        <w:tc>
          <w:tcPr>
            <w:tcW w:w="3122" w:type="dxa"/>
          </w:tcPr>
          <w:p w14:paraId="53D37F80" w14:textId="77777777" w:rsidR="006C4C5F" w:rsidRPr="00A82A64" w:rsidRDefault="006C4C5F" w:rsidP="006C4C5F">
            <w:pPr>
              <w:rPr>
                <w:rFonts w:cstheme="minorHAnsi"/>
                <w:sz w:val="24"/>
                <w:szCs w:val="24"/>
              </w:rPr>
            </w:pPr>
            <w:r w:rsidRPr="00A82A64">
              <w:rPr>
                <w:rFonts w:asciiTheme="minorHAnsi" w:hAnsiTheme="minorHAnsi" w:cstheme="minorHAnsi"/>
                <w:sz w:val="24"/>
                <w:szCs w:val="24"/>
              </w:rPr>
              <w:t>Tom Huebner</w:t>
            </w:r>
          </w:p>
        </w:tc>
      </w:tr>
      <w:tr w:rsidR="006C4C5F" w:rsidRPr="00A82A64" w14:paraId="15108B21" w14:textId="77777777" w:rsidTr="006C4C5F">
        <w:tc>
          <w:tcPr>
            <w:tcW w:w="3116" w:type="dxa"/>
          </w:tcPr>
          <w:p w14:paraId="71986DEA" w14:textId="77777777" w:rsidR="006C4C5F" w:rsidRPr="00A82A64" w:rsidRDefault="006C4C5F" w:rsidP="006C4C5F">
            <w:pPr>
              <w:tabs>
                <w:tab w:val="left" w:pos="0"/>
                <w:tab w:val="left" w:pos="360"/>
                <w:tab w:val="center" w:pos="1512"/>
              </w:tabs>
              <w:jc w:val="both"/>
              <w:rPr>
                <w:rFonts w:asciiTheme="minorHAnsi" w:hAnsiTheme="minorHAnsi" w:cstheme="minorHAnsi"/>
                <w:sz w:val="24"/>
                <w:szCs w:val="24"/>
              </w:rPr>
            </w:pPr>
            <w:r w:rsidRPr="00A82A64">
              <w:rPr>
                <w:rFonts w:asciiTheme="minorHAnsi" w:hAnsiTheme="minorHAnsi" w:cstheme="minorHAnsi"/>
                <w:sz w:val="24"/>
                <w:szCs w:val="24"/>
              </w:rPr>
              <w:t>Bob Bick</w:t>
            </w:r>
          </w:p>
        </w:tc>
        <w:tc>
          <w:tcPr>
            <w:tcW w:w="3117" w:type="dxa"/>
          </w:tcPr>
          <w:p w14:paraId="7FBDAFC0" w14:textId="77777777" w:rsidR="006C4C5F" w:rsidRPr="00A82A64" w:rsidRDefault="006C4C5F" w:rsidP="006C4C5F">
            <w:pPr>
              <w:tabs>
                <w:tab w:val="left" w:pos="0"/>
                <w:tab w:val="left" w:pos="360"/>
              </w:tabs>
              <w:jc w:val="both"/>
              <w:rPr>
                <w:rFonts w:asciiTheme="minorHAnsi" w:hAnsiTheme="minorHAnsi" w:cstheme="minorHAnsi"/>
                <w:sz w:val="24"/>
                <w:szCs w:val="24"/>
              </w:rPr>
            </w:pPr>
            <w:r w:rsidRPr="00A82A64">
              <w:rPr>
                <w:rFonts w:asciiTheme="minorHAnsi" w:hAnsiTheme="minorHAnsi" w:cstheme="minorHAnsi"/>
                <w:sz w:val="24"/>
                <w:szCs w:val="24"/>
              </w:rPr>
              <w:t>Anya Rader Wallack</w:t>
            </w:r>
          </w:p>
        </w:tc>
        <w:tc>
          <w:tcPr>
            <w:tcW w:w="3122" w:type="dxa"/>
          </w:tcPr>
          <w:p w14:paraId="2B0C61CC" w14:textId="77777777" w:rsidR="006C4C5F" w:rsidRPr="00A82A64" w:rsidRDefault="006C4C5F" w:rsidP="006C4C5F">
            <w:pPr>
              <w:tabs>
                <w:tab w:val="left" w:pos="0"/>
                <w:tab w:val="left" w:pos="360"/>
                <w:tab w:val="center" w:pos="1492"/>
              </w:tabs>
              <w:jc w:val="both"/>
              <w:rPr>
                <w:rFonts w:asciiTheme="minorHAnsi" w:hAnsiTheme="minorHAnsi" w:cstheme="minorHAnsi"/>
                <w:sz w:val="24"/>
                <w:szCs w:val="24"/>
              </w:rPr>
            </w:pPr>
            <w:r w:rsidRPr="00A82A64">
              <w:rPr>
                <w:rFonts w:asciiTheme="minorHAnsi" w:hAnsiTheme="minorHAnsi" w:cstheme="minorHAnsi"/>
                <w:sz w:val="24"/>
                <w:szCs w:val="24"/>
              </w:rPr>
              <w:t>Toby Sadkin, MD</w:t>
            </w:r>
          </w:p>
        </w:tc>
      </w:tr>
      <w:tr w:rsidR="006C4C5F" w:rsidRPr="00A82A64" w14:paraId="18B92D3A" w14:textId="77777777" w:rsidTr="006C4C5F">
        <w:tc>
          <w:tcPr>
            <w:tcW w:w="3116" w:type="dxa"/>
          </w:tcPr>
          <w:p w14:paraId="36B6376C" w14:textId="77777777" w:rsidR="006C4C5F" w:rsidRPr="00A82A64" w:rsidRDefault="006C4C5F" w:rsidP="006C4C5F">
            <w:pPr>
              <w:tabs>
                <w:tab w:val="left" w:pos="0"/>
                <w:tab w:val="left" w:pos="360"/>
                <w:tab w:val="center" w:pos="1512"/>
              </w:tabs>
              <w:jc w:val="both"/>
              <w:rPr>
                <w:rFonts w:asciiTheme="minorHAnsi" w:hAnsiTheme="minorHAnsi" w:cstheme="minorHAnsi"/>
                <w:sz w:val="24"/>
                <w:szCs w:val="24"/>
              </w:rPr>
            </w:pPr>
            <w:r w:rsidRPr="00A82A64">
              <w:rPr>
                <w:rFonts w:asciiTheme="minorHAnsi" w:hAnsiTheme="minorHAnsi" w:cstheme="minorHAnsi"/>
                <w:sz w:val="24"/>
                <w:szCs w:val="24"/>
              </w:rPr>
              <w:t>Steve LeBlanc</w:t>
            </w:r>
          </w:p>
        </w:tc>
        <w:tc>
          <w:tcPr>
            <w:tcW w:w="3117" w:type="dxa"/>
          </w:tcPr>
          <w:p w14:paraId="0778FA30" w14:textId="77777777" w:rsidR="006C4C5F" w:rsidRPr="00A82A64" w:rsidRDefault="006C4C5F" w:rsidP="006C4C5F">
            <w:pPr>
              <w:rPr>
                <w:rFonts w:asciiTheme="minorHAnsi" w:hAnsiTheme="minorHAnsi" w:cstheme="minorHAnsi"/>
                <w:sz w:val="24"/>
              </w:rPr>
            </w:pPr>
            <w:r w:rsidRPr="00A82A64">
              <w:rPr>
                <w:rFonts w:asciiTheme="minorHAnsi" w:hAnsiTheme="minorHAnsi" w:cstheme="minorHAnsi"/>
                <w:sz w:val="24"/>
              </w:rPr>
              <w:t>Sandy Rousse</w:t>
            </w:r>
          </w:p>
        </w:tc>
        <w:tc>
          <w:tcPr>
            <w:tcW w:w="3122" w:type="dxa"/>
          </w:tcPr>
          <w:p w14:paraId="4722AFA5" w14:textId="77777777" w:rsidR="006C4C5F" w:rsidRPr="00A82A64" w:rsidRDefault="006C4C5F" w:rsidP="006C4C5F">
            <w:pPr>
              <w:tabs>
                <w:tab w:val="left" w:pos="0"/>
                <w:tab w:val="left" w:pos="360"/>
                <w:tab w:val="center" w:pos="1492"/>
              </w:tabs>
              <w:jc w:val="both"/>
              <w:rPr>
                <w:rFonts w:asciiTheme="minorHAnsi" w:hAnsiTheme="minorHAnsi" w:cstheme="minorHAnsi"/>
                <w:sz w:val="24"/>
                <w:szCs w:val="24"/>
              </w:rPr>
            </w:pPr>
            <w:r w:rsidRPr="00A82A64">
              <w:rPr>
                <w:rFonts w:asciiTheme="minorHAnsi" w:hAnsiTheme="minorHAnsi" w:cstheme="minorHAnsi"/>
                <w:sz w:val="24"/>
                <w:szCs w:val="24"/>
              </w:rPr>
              <w:t>Judi Fox</w:t>
            </w:r>
          </w:p>
        </w:tc>
      </w:tr>
    </w:tbl>
    <w:p w14:paraId="1308CD36" w14:textId="77777777" w:rsidR="00E822D8" w:rsidRPr="002772DE" w:rsidRDefault="00E822D8" w:rsidP="00E822D8">
      <w:pPr>
        <w:rPr>
          <w:rFonts w:cstheme="minorHAnsi"/>
          <w:sz w:val="24"/>
        </w:rPr>
      </w:pPr>
    </w:p>
    <w:p w14:paraId="53B53A80" w14:textId="77777777" w:rsidR="00E822D8" w:rsidRDefault="00E822D8" w:rsidP="00E822D8">
      <w:pPr>
        <w:rPr>
          <w:sz w:val="24"/>
        </w:rPr>
      </w:pPr>
      <w:r>
        <w:rPr>
          <w:sz w:val="24"/>
        </w:rPr>
        <w:t>Absent:</w:t>
      </w:r>
    </w:p>
    <w:tbl>
      <w:tblPr>
        <w:tblStyle w:val="TableGrid"/>
        <w:tblW w:w="9391" w:type="dxa"/>
        <w:tblLook w:val="04A0" w:firstRow="1" w:lastRow="0" w:firstColumn="1" w:lastColumn="0" w:noHBand="0" w:noVBand="1"/>
      </w:tblPr>
      <w:tblGrid>
        <w:gridCol w:w="3133"/>
        <w:gridCol w:w="3120"/>
        <w:gridCol w:w="3138"/>
      </w:tblGrid>
      <w:tr w:rsidR="002772DE" w:rsidRPr="00A37FB1" w14:paraId="644ADF0F" w14:textId="77777777" w:rsidTr="00DC1058">
        <w:tc>
          <w:tcPr>
            <w:tcW w:w="3133" w:type="dxa"/>
          </w:tcPr>
          <w:p w14:paraId="6A922EF1" w14:textId="77777777" w:rsidR="002772DE" w:rsidRPr="00A37FB1" w:rsidRDefault="00A01DD3" w:rsidP="00DC1058">
            <w:pPr>
              <w:tabs>
                <w:tab w:val="left" w:pos="0"/>
                <w:tab w:val="left" w:pos="360"/>
              </w:tabs>
              <w:jc w:val="both"/>
              <w:rPr>
                <w:rFonts w:asciiTheme="minorHAnsi" w:hAnsiTheme="minorHAnsi" w:cstheme="minorHAnsi"/>
                <w:sz w:val="24"/>
                <w:szCs w:val="24"/>
              </w:rPr>
            </w:pPr>
            <w:r w:rsidRPr="00CE6BE0">
              <w:rPr>
                <w:rFonts w:asciiTheme="minorHAnsi" w:hAnsiTheme="minorHAnsi" w:cstheme="minorHAnsi"/>
                <w:sz w:val="24"/>
                <w:szCs w:val="24"/>
              </w:rPr>
              <w:t>Tom Dee</w:t>
            </w:r>
          </w:p>
        </w:tc>
        <w:tc>
          <w:tcPr>
            <w:tcW w:w="3120" w:type="dxa"/>
          </w:tcPr>
          <w:p w14:paraId="051FC9B7" w14:textId="77777777" w:rsidR="002772DE" w:rsidRDefault="002772DE" w:rsidP="00DC1058">
            <w:pPr>
              <w:rPr>
                <w:sz w:val="24"/>
              </w:rPr>
            </w:pPr>
            <w:r w:rsidRPr="00850B87">
              <w:rPr>
                <w:rFonts w:asciiTheme="minorHAnsi" w:hAnsiTheme="minorHAnsi" w:cstheme="minorHAnsi"/>
                <w:sz w:val="24"/>
                <w:szCs w:val="24"/>
              </w:rPr>
              <w:t>Stuart May</w:t>
            </w:r>
          </w:p>
        </w:tc>
        <w:tc>
          <w:tcPr>
            <w:tcW w:w="3138" w:type="dxa"/>
          </w:tcPr>
          <w:p w14:paraId="2F8A361E" w14:textId="77777777" w:rsidR="002772DE" w:rsidRPr="00A37FB1" w:rsidRDefault="00A01DD3" w:rsidP="00DC1058">
            <w:pPr>
              <w:tabs>
                <w:tab w:val="left" w:pos="0"/>
                <w:tab w:val="left" w:pos="360"/>
                <w:tab w:val="center" w:pos="1492"/>
              </w:tabs>
              <w:jc w:val="both"/>
              <w:rPr>
                <w:rFonts w:asciiTheme="minorHAnsi" w:hAnsiTheme="minorHAnsi" w:cstheme="minorHAnsi"/>
                <w:sz w:val="24"/>
                <w:szCs w:val="24"/>
              </w:rPr>
            </w:pPr>
            <w:r w:rsidRPr="00CE6BE0">
              <w:rPr>
                <w:rFonts w:asciiTheme="minorHAnsi" w:hAnsiTheme="minorHAnsi" w:cstheme="minorHAnsi"/>
                <w:sz w:val="24"/>
                <w:szCs w:val="24"/>
              </w:rPr>
              <w:t>Shawn Tester</w:t>
            </w:r>
          </w:p>
        </w:tc>
      </w:tr>
      <w:tr w:rsidR="00A01DD3" w:rsidRPr="00A37FB1" w14:paraId="6A63F165" w14:textId="77777777" w:rsidTr="00DC1058">
        <w:tc>
          <w:tcPr>
            <w:tcW w:w="3133" w:type="dxa"/>
          </w:tcPr>
          <w:p w14:paraId="275C2B33" w14:textId="77777777" w:rsidR="00A01DD3" w:rsidRPr="00CE6BE0" w:rsidRDefault="00A01DD3" w:rsidP="00DC1058">
            <w:pPr>
              <w:tabs>
                <w:tab w:val="left" w:pos="0"/>
                <w:tab w:val="left" w:pos="360"/>
              </w:tabs>
              <w:jc w:val="both"/>
              <w:rPr>
                <w:rFonts w:cstheme="minorHAnsi"/>
                <w:sz w:val="24"/>
                <w:szCs w:val="24"/>
              </w:rPr>
            </w:pPr>
            <w:r w:rsidRPr="00CE6BE0">
              <w:rPr>
                <w:rFonts w:asciiTheme="minorHAnsi" w:hAnsiTheme="minorHAnsi" w:cstheme="minorHAnsi"/>
                <w:sz w:val="24"/>
                <w:szCs w:val="24"/>
              </w:rPr>
              <w:t>Dan Bennett</w:t>
            </w:r>
          </w:p>
        </w:tc>
        <w:tc>
          <w:tcPr>
            <w:tcW w:w="3120" w:type="dxa"/>
          </w:tcPr>
          <w:p w14:paraId="15F21AD2" w14:textId="77777777" w:rsidR="00A01DD3" w:rsidRPr="00850B87" w:rsidRDefault="00A01DD3" w:rsidP="00DC1058">
            <w:pPr>
              <w:rPr>
                <w:rFonts w:cstheme="minorHAnsi"/>
                <w:sz w:val="24"/>
                <w:szCs w:val="24"/>
              </w:rPr>
            </w:pPr>
            <w:r w:rsidRPr="00CE6BE0">
              <w:rPr>
                <w:rFonts w:asciiTheme="minorHAnsi" w:hAnsiTheme="minorHAnsi" w:cstheme="minorHAnsi"/>
                <w:sz w:val="24"/>
                <w:szCs w:val="24"/>
              </w:rPr>
              <w:t>Jen Gilwee, MD</w:t>
            </w:r>
          </w:p>
        </w:tc>
        <w:tc>
          <w:tcPr>
            <w:tcW w:w="3138" w:type="dxa"/>
          </w:tcPr>
          <w:p w14:paraId="03FBB539" w14:textId="77777777" w:rsidR="00A01DD3" w:rsidRPr="00CE6BE0" w:rsidRDefault="00A82A64" w:rsidP="00DC1058">
            <w:pPr>
              <w:tabs>
                <w:tab w:val="left" w:pos="0"/>
                <w:tab w:val="left" w:pos="360"/>
                <w:tab w:val="center" w:pos="1492"/>
              </w:tabs>
              <w:jc w:val="both"/>
              <w:rPr>
                <w:rFonts w:cstheme="minorHAnsi"/>
                <w:sz w:val="24"/>
                <w:szCs w:val="24"/>
              </w:rPr>
            </w:pPr>
            <w:r>
              <w:rPr>
                <w:rFonts w:asciiTheme="minorHAnsi" w:hAnsiTheme="minorHAnsi" w:cstheme="minorHAnsi"/>
                <w:sz w:val="24"/>
                <w:szCs w:val="24"/>
              </w:rPr>
              <w:t>Michae</w:t>
            </w:r>
            <w:r w:rsidRPr="00CE6BE0">
              <w:rPr>
                <w:rFonts w:asciiTheme="minorHAnsi" w:hAnsiTheme="minorHAnsi" w:cstheme="minorHAnsi"/>
                <w:sz w:val="24"/>
                <w:szCs w:val="24"/>
              </w:rPr>
              <w:t>l Costa</w:t>
            </w:r>
          </w:p>
        </w:tc>
      </w:tr>
      <w:tr w:rsidR="00A82A64" w:rsidRPr="00A37FB1" w14:paraId="5968C12C" w14:textId="77777777" w:rsidTr="00DC1058">
        <w:tc>
          <w:tcPr>
            <w:tcW w:w="3133" w:type="dxa"/>
          </w:tcPr>
          <w:p w14:paraId="1730978B" w14:textId="77777777" w:rsidR="00A82A64" w:rsidRPr="00CE6BE0" w:rsidRDefault="00A82A64" w:rsidP="00DC1058">
            <w:pPr>
              <w:tabs>
                <w:tab w:val="left" w:pos="0"/>
                <w:tab w:val="left" w:pos="360"/>
              </w:tabs>
              <w:jc w:val="both"/>
              <w:rPr>
                <w:rFonts w:cstheme="minorHAnsi"/>
                <w:sz w:val="24"/>
                <w:szCs w:val="24"/>
              </w:rPr>
            </w:pPr>
            <w:r w:rsidRPr="00CE6BE0">
              <w:rPr>
                <w:rFonts w:asciiTheme="minorHAnsi" w:hAnsiTheme="minorHAnsi" w:cstheme="minorHAnsi"/>
                <w:sz w:val="24"/>
                <w:szCs w:val="24"/>
              </w:rPr>
              <w:t>Adriane Trout, MD</w:t>
            </w:r>
          </w:p>
        </w:tc>
        <w:tc>
          <w:tcPr>
            <w:tcW w:w="3120" w:type="dxa"/>
          </w:tcPr>
          <w:p w14:paraId="3E327FE5" w14:textId="77777777" w:rsidR="00A82A64" w:rsidRPr="00CE6BE0" w:rsidRDefault="00A82A64" w:rsidP="00DC1058">
            <w:pPr>
              <w:rPr>
                <w:rFonts w:cstheme="minorHAnsi"/>
                <w:sz w:val="24"/>
                <w:szCs w:val="24"/>
              </w:rPr>
            </w:pPr>
          </w:p>
        </w:tc>
        <w:tc>
          <w:tcPr>
            <w:tcW w:w="3138" w:type="dxa"/>
          </w:tcPr>
          <w:p w14:paraId="32614A36" w14:textId="77777777" w:rsidR="00A82A64" w:rsidRDefault="00A82A64" w:rsidP="00DC1058">
            <w:pPr>
              <w:tabs>
                <w:tab w:val="left" w:pos="0"/>
                <w:tab w:val="left" w:pos="360"/>
                <w:tab w:val="center" w:pos="1492"/>
              </w:tabs>
              <w:jc w:val="both"/>
              <w:rPr>
                <w:rFonts w:cstheme="minorHAnsi"/>
                <w:sz w:val="24"/>
                <w:szCs w:val="24"/>
              </w:rPr>
            </w:pPr>
          </w:p>
        </w:tc>
      </w:tr>
    </w:tbl>
    <w:p w14:paraId="22C7A0BC" w14:textId="77777777" w:rsidR="002772DE" w:rsidRPr="0055555D" w:rsidRDefault="002772DE" w:rsidP="00E822D8">
      <w:pPr>
        <w:rPr>
          <w:sz w:val="24"/>
        </w:rPr>
      </w:pPr>
    </w:p>
    <w:p w14:paraId="5F6E076A" w14:textId="77777777" w:rsidR="00E822D8" w:rsidRDefault="00E822D8" w:rsidP="00E822D8">
      <w:pPr>
        <w:rPr>
          <w:sz w:val="24"/>
        </w:rPr>
      </w:pPr>
      <w:r>
        <w:rPr>
          <w:sz w:val="24"/>
        </w:rPr>
        <w:tab/>
      </w:r>
      <w:r w:rsidR="00A01DD3">
        <w:rPr>
          <w:sz w:val="24"/>
        </w:rPr>
        <w:t>B. Bick joined the meeting at 5:05 p.m.</w:t>
      </w:r>
    </w:p>
    <w:p w14:paraId="1B1F536A" w14:textId="77777777" w:rsidR="00E822D8" w:rsidRDefault="00E822D8" w:rsidP="00E822D8">
      <w:pPr>
        <w:rPr>
          <w:sz w:val="24"/>
        </w:rPr>
      </w:pPr>
      <w:r>
        <w:rPr>
          <w:sz w:val="24"/>
        </w:rPr>
        <w:tab/>
      </w:r>
      <w:r w:rsidR="00A01DD3">
        <w:rPr>
          <w:sz w:val="24"/>
        </w:rPr>
        <w:t>S. Lowell joined the meeting at 5:12 p.m.</w:t>
      </w:r>
    </w:p>
    <w:p w14:paraId="1BCFBE2F" w14:textId="77777777" w:rsidR="00A01DD3" w:rsidRDefault="00A01DD3" w:rsidP="00E822D8">
      <w:pPr>
        <w:rPr>
          <w:sz w:val="24"/>
        </w:rPr>
      </w:pPr>
      <w:r>
        <w:rPr>
          <w:sz w:val="24"/>
        </w:rPr>
        <w:tab/>
        <w:t>L. Ferrer joined the meeting at 5:14 p.m.</w:t>
      </w:r>
    </w:p>
    <w:p w14:paraId="0BBFDF27" w14:textId="77777777" w:rsidR="00E822D8" w:rsidRDefault="00E822D8" w:rsidP="00E822D8">
      <w:pPr>
        <w:rPr>
          <w:sz w:val="24"/>
          <w:u w:val="single"/>
        </w:rPr>
      </w:pPr>
      <w:r w:rsidRPr="00343C17">
        <w:rPr>
          <w:sz w:val="24"/>
          <w:u w:val="single"/>
        </w:rPr>
        <w:t>OneCare Risk Strategy Committee</w:t>
      </w:r>
    </w:p>
    <w:p w14:paraId="5AE098FC" w14:textId="77777777" w:rsidR="00E822D8" w:rsidRDefault="00E822D8" w:rsidP="00E822D8">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E822D8" w14:paraId="5CE41F32" w14:textId="77777777" w:rsidTr="00DC1058">
        <w:tc>
          <w:tcPr>
            <w:tcW w:w="3172" w:type="dxa"/>
          </w:tcPr>
          <w:p w14:paraId="7559CFC3" w14:textId="77777777" w:rsidR="00E822D8" w:rsidRPr="00A37FB1" w:rsidRDefault="00E822D8" w:rsidP="00DC1058">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11847257" w14:textId="77777777" w:rsidR="00E822D8" w:rsidRPr="00A37FB1" w:rsidRDefault="00E822D8" w:rsidP="00DC1058">
            <w:pPr>
              <w:tabs>
                <w:tab w:val="left" w:pos="0"/>
                <w:tab w:val="left" w:pos="360"/>
              </w:tabs>
              <w:jc w:val="both"/>
              <w:rPr>
                <w:rFonts w:asciiTheme="minorHAnsi" w:hAnsiTheme="minorHAnsi" w:cstheme="minorHAnsi"/>
                <w:sz w:val="24"/>
                <w:szCs w:val="24"/>
              </w:rPr>
            </w:pPr>
          </w:p>
        </w:tc>
        <w:tc>
          <w:tcPr>
            <w:tcW w:w="3173" w:type="dxa"/>
          </w:tcPr>
          <w:p w14:paraId="212328E2" w14:textId="77777777" w:rsidR="00E822D8" w:rsidRPr="00A37FB1" w:rsidRDefault="00E822D8" w:rsidP="00DC1058">
            <w:pPr>
              <w:tabs>
                <w:tab w:val="left" w:pos="0"/>
                <w:tab w:val="left" w:pos="360"/>
                <w:tab w:val="center" w:pos="1492"/>
              </w:tabs>
              <w:jc w:val="both"/>
              <w:rPr>
                <w:rFonts w:asciiTheme="minorHAnsi" w:hAnsiTheme="minorHAnsi" w:cstheme="minorHAnsi"/>
                <w:sz w:val="24"/>
                <w:szCs w:val="24"/>
              </w:rPr>
            </w:pPr>
          </w:p>
        </w:tc>
      </w:tr>
    </w:tbl>
    <w:p w14:paraId="368DAABD" w14:textId="77777777" w:rsidR="00E822D8" w:rsidRPr="00274F7E" w:rsidRDefault="00E822D8" w:rsidP="00E822D8">
      <w:pPr>
        <w:rPr>
          <w:sz w:val="24"/>
        </w:rPr>
      </w:pPr>
    </w:p>
    <w:p w14:paraId="73DBEBE0" w14:textId="77777777" w:rsidR="00E822D8" w:rsidRDefault="00E822D8" w:rsidP="00E822D8">
      <w:pPr>
        <w:rPr>
          <w:sz w:val="24"/>
          <w:u w:val="single"/>
        </w:rPr>
      </w:pPr>
      <w:r w:rsidRPr="006873BC">
        <w:rPr>
          <w:sz w:val="24"/>
          <w:u w:val="single"/>
        </w:rPr>
        <w:t>OneCare Leadership and Staff</w:t>
      </w:r>
    </w:p>
    <w:p w14:paraId="56F4DAB2" w14:textId="77777777" w:rsidR="00E822D8" w:rsidRPr="00274F7E" w:rsidRDefault="00E822D8" w:rsidP="00E822D8">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E822D8" w:rsidRPr="006C4C5F" w14:paraId="5B6EEBFB" w14:textId="77777777" w:rsidTr="00DC1058">
        <w:tc>
          <w:tcPr>
            <w:tcW w:w="3242" w:type="dxa"/>
          </w:tcPr>
          <w:p w14:paraId="0A76D547" w14:textId="77777777" w:rsidR="00E822D8" w:rsidRPr="006C4C5F" w:rsidRDefault="00E822D8" w:rsidP="00DC1058">
            <w:pPr>
              <w:tabs>
                <w:tab w:val="left" w:pos="0"/>
                <w:tab w:val="left" w:pos="360"/>
                <w:tab w:val="center" w:pos="1512"/>
              </w:tabs>
              <w:jc w:val="both"/>
              <w:rPr>
                <w:rFonts w:asciiTheme="minorHAnsi" w:hAnsiTheme="minorHAnsi" w:cstheme="minorHAnsi"/>
                <w:sz w:val="24"/>
                <w:szCs w:val="24"/>
              </w:rPr>
            </w:pPr>
            <w:r w:rsidRPr="006C4C5F">
              <w:rPr>
                <w:rFonts w:asciiTheme="minorHAnsi" w:hAnsiTheme="minorHAnsi" w:cstheme="minorHAnsi"/>
                <w:sz w:val="24"/>
                <w:szCs w:val="24"/>
              </w:rPr>
              <w:t>Abe Berman</w:t>
            </w:r>
          </w:p>
        </w:tc>
        <w:tc>
          <w:tcPr>
            <w:tcW w:w="3235" w:type="dxa"/>
          </w:tcPr>
          <w:p w14:paraId="0BE0CCE1" w14:textId="77777777" w:rsidR="00E822D8" w:rsidRPr="006C4C5F" w:rsidRDefault="00E822D8" w:rsidP="00DC1058">
            <w:pPr>
              <w:tabs>
                <w:tab w:val="left" w:pos="0"/>
                <w:tab w:val="left" w:pos="360"/>
              </w:tabs>
              <w:jc w:val="both"/>
              <w:rPr>
                <w:rFonts w:asciiTheme="minorHAnsi" w:hAnsiTheme="minorHAnsi" w:cstheme="minorHAnsi"/>
                <w:sz w:val="24"/>
                <w:szCs w:val="24"/>
              </w:rPr>
            </w:pPr>
            <w:r w:rsidRPr="006C4C5F">
              <w:rPr>
                <w:rFonts w:asciiTheme="minorHAnsi" w:eastAsia="MS Mincho" w:hAnsiTheme="minorHAnsi" w:cstheme="minorHAnsi"/>
                <w:sz w:val="24"/>
              </w:rPr>
              <w:t>Amy Bodette</w:t>
            </w:r>
          </w:p>
        </w:tc>
        <w:tc>
          <w:tcPr>
            <w:tcW w:w="3243" w:type="dxa"/>
          </w:tcPr>
          <w:p w14:paraId="4A207D2C" w14:textId="77777777" w:rsidR="00E822D8" w:rsidRPr="006C4C5F" w:rsidRDefault="00E822D8" w:rsidP="00DC1058">
            <w:pPr>
              <w:rPr>
                <w:rFonts w:asciiTheme="minorHAnsi" w:hAnsiTheme="minorHAnsi" w:cstheme="minorHAnsi"/>
                <w:sz w:val="24"/>
              </w:rPr>
            </w:pPr>
            <w:r w:rsidRPr="006C4C5F">
              <w:rPr>
                <w:rFonts w:asciiTheme="minorHAnsi" w:eastAsia="MS Mincho" w:hAnsiTheme="minorHAnsi" w:cstheme="minorHAnsi"/>
                <w:sz w:val="24"/>
              </w:rPr>
              <w:t>Kellie Hinton</w:t>
            </w:r>
          </w:p>
        </w:tc>
      </w:tr>
      <w:tr w:rsidR="00E822D8" w:rsidRPr="006C4C5F" w14:paraId="59A08189" w14:textId="77777777" w:rsidTr="00DC1058">
        <w:tc>
          <w:tcPr>
            <w:tcW w:w="3242" w:type="dxa"/>
          </w:tcPr>
          <w:p w14:paraId="495FE4B5" w14:textId="77777777" w:rsidR="00E822D8" w:rsidRPr="006C4C5F" w:rsidRDefault="00E822D8" w:rsidP="00DC1058">
            <w:pPr>
              <w:tabs>
                <w:tab w:val="left" w:pos="0"/>
                <w:tab w:val="left" w:pos="360"/>
                <w:tab w:val="center" w:pos="1523"/>
              </w:tabs>
              <w:jc w:val="both"/>
              <w:rPr>
                <w:rFonts w:asciiTheme="minorHAnsi" w:hAnsiTheme="minorHAnsi" w:cstheme="minorHAnsi"/>
                <w:sz w:val="24"/>
                <w:szCs w:val="24"/>
              </w:rPr>
            </w:pPr>
            <w:r w:rsidRPr="006C4C5F">
              <w:rPr>
                <w:rFonts w:asciiTheme="minorHAnsi" w:hAnsiTheme="minorHAnsi" w:cstheme="minorHAnsi"/>
                <w:sz w:val="24"/>
                <w:szCs w:val="24"/>
              </w:rPr>
              <w:t>Sara Barry</w:t>
            </w:r>
          </w:p>
        </w:tc>
        <w:tc>
          <w:tcPr>
            <w:tcW w:w="3235" w:type="dxa"/>
          </w:tcPr>
          <w:p w14:paraId="7ED5DC80" w14:textId="77777777" w:rsidR="00E822D8" w:rsidRPr="006C4C5F" w:rsidRDefault="00E822D8" w:rsidP="00DC1058">
            <w:pPr>
              <w:tabs>
                <w:tab w:val="left" w:pos="0"/>
                <w:tab w:val="left" w:pos="360"/>
                <w:tab w:val="left" w:pos="970"/>
              </w:tabs>
              <w:jc w:val="both"/>
              <w:rPr>
                <w:rFonts w:asciiTheme="minorHAnsi" w:hAnsiTheme="minorHAnsi" w:cstheme="minorHAnsi"/>
                <w:sz w:val="24"/>
                <w:szCs w:val="24"/>
              </w:rPr>
            </w:pPr>
            <w:r w:rsidRPr="006C4C5F">
              <w:rPr>
                <w:rFonts w:asciiTheme="minorHAnsi" w:eastAsia="MS Mincho" w:hAnsiTheme="minorHAnsi" w:cstheme="minorHAnsi"/>
                <w:sz w:val="24"/>
              </w:rPr>
              <w:t>Aaron Perry</w:t>
            </w:r>
          </w:p>
        </w:tc>
        <w:tc>
          <w:tcPr>
            <w:tcW w:w="3243" w:type="dxa"/>
          </w:tcPr>
          <w:p w14:paraId="6D791827" w14:textId="77777777" w:rsidR="00E822D8" w:rsidRPr="006C4C5F" w:rsidRDefault="006C4C5F" w:rsidP="00DC1058">
            <w:pPr>
              <w:rPr>
                <w:rFonts w:asciiTheme="minorHAnsi" w:hAnsiTheme="minorHAnsi" w:cstheme="minorHAnsi"/>
                <w:sz w:val="24"/>
                <w:szCs w:val="24"/>
              </w:rPr>
            </w:pPr>
            <w:r w:rsidRPr="006C4C5F">
              <w:rPr>
                <w:rFonts w:asciiTheme="minorHAnsi" w:eastAsia="MS Mincho" w:hAnsiTheme="minorHAnsi" w:cstheme="minorHAnsi"/>
                <w:sz w:val="24"/>
              </w:rPr>
              <w:t>Carrie Wulfman</w:t>
            </w:r>
          </w:p>
        </w:tc>
      </w:tr>
      <w:tr w:rsidR="00E822D8" w:rsidRPr="006C4C5F" w14:paraId="6CC62265" w14:textId="77777777" w:rsidTr="00DC1058">
        <w:tc>
          <w:tcPr>
            <w:tcW w:w="3242" w:type="dxa"/>
          </w:tcPr>
          <w:p w14:paraId="7D9637DD" w14:textId="77777777" w:rsidR="00E822D8" w:rsidRPr="006C4C5F" w:rsidRDefault="00E822D8" w:rsidP="00DC1058">
            <w:pPr>
              <w:tabs>
                <w:tab w:val="left" w:pos="0"/>
                <w:tab w:val="left" w:pos="360"/>
                <w:tab w:val="center" w:pos="1523"/>
              </w:tabs>
              <w:jc w:val="both"/>
              <w:rPr>
                <w:rFonts w:asciiTheme="minorHAnsi" w:hAnsiTheme="minorHAnsi" w:cstheme="minorHAnsi"/>
                <w:sz w:val="24"/>
                <w:szCs w:val="24"/>
              </w:rPr>
            </w:pPr>
            <w:r w:rsidRPr="006C4C5F">
              <w:rPr>
                <w:rFonts w:asciiTheme="minorHAnsi" w:eastAsia="MS Mincho" w:hAnsiTheme="minorHAnsi" w:cstheme="minorHAnsi"/>
                <w:sz w:val="24"/>
              </w:rPr>
              <w:t>Greg Daniels</w:t>
            </w:r>
          </w:p>
        </w:tc>
        <w:tc>
          <w:tcPr>
            <w:tcW w:w="3235" w:type="dxa"/>
          </w:tcPr>
          <w:p w14:paraId="06EA03FD" w14:textId="77777777" w:rsidR="00E822D8" w:rsidRPr="006C4C5F" w:rsidRDefault="00E822D8" w:rsidP="00DC1058">
            <w:pPr>
              <w:rPr>
                <w:rFonts w:asciiTheme="minorHAnsi" w:eastAsia="MS Mincho" w:hAnsiTheme="minorHAnsi" w:cstheme="minorHAnsi"/>
                <w:sz w:val="24"/>
              </w:rPr>
            </w:pPr>
            <w:r w:rsidRPr="006C4C5F">
              <w:rPr>
                <w:rFonts w:asciiTheme="minorHAnsi" w:eastAsia="MS Mincho" w:hAnsiTheme="minorHAnsi" w:cstheme="minorHAnsi"/>
                <w:sz w:val="24"/>
              </w:rPr>
              <w:t>Lucie Garand</w:t>
            </w:r>
          </w:p>
        </w:tc>
        <w:tc>
          <w:tcPr>
            <w:tcW w:w="3243" w:type="dxa"/>
          </w:tcPr>
          <w:p w14:paraId="5AA7A732" w14:textId="77777777" w:rsidR="00E822D8" w:rsidRPr="006C4C5F" w:rsidRDefault="00E822D8" w:rsidP="00DC1058">
            <w:pPr>
              <w:tabs>
                <w:tab w:val="left" w:pos="0"/>
                <w:tab w:val="left" w:pos="360"/>
              </w:tabs>
              <w:jc w:val="both"/>
              <w:rPr>
                <w:rFonts w:asciiTheme="minorHAnsi" w:eastAsia="MS Mincho" w:hAnsiTheme="minorHAnsi" w:cstheme="minorHAnsi"/>
                <w:sz w:val="24"/>
              </w:rPr>
            </w:pPr>
            <w:r w:rsidRPr="006C4C5F">
              <w:rPr>
                <w:rFonts w:asciiTheme="minorHAnsi" w:eastAsia="MS Mincho" w:hAnsiTheme="minorHAnsi" w:cstheme="minorHAnsi"/>
                <w:sz w:val="24"/>
              </w:rPr>
              <w:t>Tom Borys</w:t>
            </w:r>
          </w:p>
        </w:tc>
      </w:tr>
    </w:tbl>
    <w:p w14:paraId="2D82F5EC" w14:textId="77777777" w:rsidR="003E6C27" w:rsidRDefault="00493E52"/>
    <w:sectPr w:rsidR="003E6C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ry, Sara" w:date="2023-08-16T16:18:00Z" w:initials="BS">
    <w:p w14:paraId="2192E86B" w14:textId="77777777" w:rsidR="00712366" w:rsidRDefault="00712366">
      <w:pPr>
        <w:pStyle w:val="CommentText"/>
      </w:pPr>
      <w:r>
        <w:rPr>
          <w:rStyle w:val="CommentReference"/>
        </w:rPr>
        <w:annotationRef/>
      </w:r>
      <w:r>
        <w:t>Amy – maybe add a little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2E8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D0FE8" w14:textId="77777777" w:rsidR="00D701DF" w:rsidRDefault="00D701DF" w:rsidP="00D701DF">
      <w:pPr>
        <w:spacing w:after="0" w:line="240" w:lineRule="auto"/>
      </w:pPr>
      <w:r>
        <w:separator/>
      </w:r>
    </w:p>
  </w:endnote>
  <w:endnote w:type="continuationSeparator" w:id="0">
    <w:p w14:paraId="5438540B" w14:textId="77777777" w:rsidR="00D701DF" w:rsidRDefault="00D701DF" w:rsidP="00D7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09FD" w14:textId="77777777" w:rsidR="00D701DF" w:rsidRDefault="00D701DF" w:rsidP="00D701DF">
      <w:pPr>
        <w:spacing w:after="0" w:line="240" w:lineRule="auto"/>
      </w:pPr>
      <w:r>
        <w:separator/>
      </w:r>
    </w:p>
  </w:footnote>
  <w:footnote w:type="continuationSeparator" w:id="0">
    <w:p w14:paraId="602E658E" w14:textId="77777777" w:rsidR="00D701DF" w:rsidRDefault="00D701DF" w:rsidP="00D7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y, Sara">
    <w15:presenceInfo w15:providerId="AD" w15:userId="S-1-5-21-634463116-808780644-930774774-16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D8"/>
    <w:rsid w:val="0002306E"/>
    <w:rsid w:val="00046AD7"/>
    <w:rsid w:val="001C425C"/>
    <w:rsid w:val="002772DE"/>
    <w:rsid w:val="0037440F"/>
    <w:rsid w:val="003C1523"/>
    <w:rsid w:val="00493E52"/>
    <w:rsid w:val="005A606C"/>
    <w:rsid w:val="005B1669"/>
    <w:rsid w:val="0066312E"/>
    <w:rsid w:val="006C4C5F"/>
    <w:rsid w:val="006D2E85"/>
    <w:rsid w:val="00712366"/>
    <w:rsid w:val="00A01DD3"/>
    <w:rsid w:val="00A60BBF"/>
    <w:rsid w:val="00A82A64"/>
    <w:rsid w:val="00B229C5"/>
    <w:rsid w:val="00D701DF"/>
    <w:rsid w:val="00D844BB"/>
    <w:rsid w:val="00DC4448"/>
    <w:rsid w:val="00E207E9"/>
    <w:rsid w:val="00E8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871"/>
  <w15:chartTrackingRefBased/>
  <w15:docId w15:val="{BF93E3CC-F15D-4A5C-B616-F8A54367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D8"/>
    <w:pPr>
      <w:ind w:left="720"/>
      <w:contextualSpacing/>
    </w:pPr>
  </w:style>
  <w:style w:type="table" w:styleId="TableGrid">
    <w:name w:val="Table Grid"/>
    <w:basedOn w:val="TableNormal"/>
    <w:rsid w:val="00E82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2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7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DF"/>
  </w:style>
  <w:style w:type="paragraph" w:styleId="Footer">
    <w:name w:val="footer"/>
    <w:basedOn w:val="Normal"/>
    <w:link w:val="FooterChar"/>
    <w:uiPriority w:val="99"/>
    <w:unhideWhenUsed/>
    <w:rsid w:val="00D7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DF"/>
  </w:style>
  <w:style w:type="paragraph" w:styleId="BalloonText">
    <w:name w:val="Balloon Text"/>
    <w:basedOn w:val="Normal"/>
    <w:link w:val="BalloonTextChar"/>
    <w:uiPriority w:val="99"/>
    <w:semiHidden/>
    <w:unhideWhenUsed/>
    <w:rsid w:val="0071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66"/>
    <w:rPr>
      <w:rFonts w:ascii="Segoe UI" w:hAnsi="Segoe UI" w:cs="Segoe UI"/>
      <w:sz w:val="18"/>
      <w:szCs w:val="18"/>
    </w:rPr>
  </w:style>
  <w:style w:type="character" w:styleId="CommentReference">
    <w:name w:val="annotation reference"/>
    <w:basedOn w:val="DefaultParagraphFont"/>
    <w:uiPriority w:val="99"/>
    <w:semiHidden/>
    <w:unhideWhenUsed/>
    <w:rsid w:val="00712366"/>
    <w:rPr>
      <w:sz w:val="16"/>
      <w:szCs w:val="16"/>
    </w:rPr>
  </w:style>
  <w:style w:type="paragraph" w:styleId="CommentText">
    <w:name w:val="annotation text"/>
    <w:basedOn w:val="Normal"/>
    <w:link w:val="CommentTextChar"/>
    <w:uiPriority w:val="99"/>
    <w:semiHidden/>
    <w:unhideWhenUsed/>
    <w:rsid w:val="00712366"/>
    <w:pPr>
      <w:spacing w:line="240" w:lineRule="auto"/>
    </w:pPr>
    <w:rPr>
      <w:sz w:val="20"/>
      <w:szCs w:val="20"/>
    </w:rPr>
  </w:style>
  <w:style w:type="character" w:customStyle="1" w:styleId="CommentTextChar">
    <w:name w:val="Comment Text Char"/>
    <w:basedOn w:val="DefaultParagraphFont"/>
    <w:link w:val="CommentText"/>
    <w:uiPriority w:val="99"/>
    <w:semiHidden/>
    <w:rsid w:val="00712366"/>
    <w:rPr>
      <w:sz w:val="20"/>
      <w:szCs w:val="20"/>
    </w:rPr>
  </w:style>
  <w:style w:type="paragraph" w:styleId="CommentSubject">
    <w:name w:val="annotation subject"/>
    <w:basedOn w:val="CommentText"/>
    <w:next w:val="CommentText"/>
    <w:link w:val="CommentSubjectChar"/>
    <w:uiPriority w:val="99"/>
    <w:semiHidden/>
    <w:unhideWhenUsed/>
    <w:rsid w:val="00712366"/>
    <w:rPr>
      <w:b/>
      <w:bCs/>
    </w:rPr>
  </w:style>
  <w:style w:type="character" w:customStyle="1" w:styleId="CommentSubjectChar">
    <w:name w:val="Comment Subject Char"/>
    <w:basedOn w:val="CommentTextChar"/>
    <w:link w:val="CommentSubject"/>
    <w:uiPriority w:val="99"/>
    <w:semiHidden/>
    <w:rsid w:val="00712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C80E-DD86-40D5-AC30-3A776631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Hinton, Kellie</cp:lastModifiedBy>
  <cp:revision>2</cp:revision>
  <dcterms:created xsi:type="dcterms:W3CDTF">2023-08-21T17:26:00Z</dcterms:created>
  <dcterms:modified xsi:type="dcterms:W3CDTF">2023-08-21T17:26:00Z</dcterms:modified>
</cp:coreProperties>
</file>