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3B8EA" w14:textId="77777777" w:rsidR="00C72092" w:rsidRDefault="00C72092" w:rsidP="00C72092">
      <w:pPr>
        <w:spacing w:after="0"/>
        <w:jc w:val="center"/>
        <w:rPr>
          <w:b/>
          <w:sz w:val="28"/>
        </w:rPr>
      </w:pPr>
      <w:r>
        <w:rPr>
          <w:noProof/>
        </w:rPr>
        <w:drawing>
          <wp:inline distT="0" distB="0" distL="0" distR="0" wp14:anchorId="66E132A2" wp14:editId="68605C72">
            <wp:extent cx="2722379" cy="759125"/>
            <wp:effectExtent l="0" t="0" r="1905" b="3175"/>
            <wp:docPr id="2" name="Picture 2"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7830" cy="766222"/>
                    </a:xfrm>
                    <a:prstGeom prst="rect">
                      <a:avLst/>
                    </a:prstGeom>
                  </pic:spPr>
                </pic:pic>
              </a:graphicData>
            </a:graphic>
          </wp:inline>
        </w:drawing>
      </w:r>
    </w:p>
    <w:p w14:paraId="3BE9B12A" w14:textId="77777777" w:rsidR="00C72092" w:rsidRPr="00363E04" w:rsidRDefault="00C72092" w:rsidP="00C72092">
      <w:pPr>
        <w:spacing w:after="0"/>
        <w:jc w:val="center"/>
        <w:rPr>
          <w:b/>
          <w:sz w:val="28"/>
        </w:rPr>
      </w:pPr>
      <w:r w:rsidRPr="00363E04">
        <w:rPr>
          <w:b/>
          <w:sz w:val="28"/>
        </w:rPr>
        <w:t>OneCare Vermont Accountable Care Organization, LLC</w:t>
      </w:r>
    </w:p>
    <w:p w14:paraId="0F3E6F07" w14:textId="77777777" w:rsidR="00C72092" w:rsidRPr="00363E04" w:rsidRDefault="00C72092" w:rsidP="00C72092">
      <w:pPr>
        <w:spacing w:after="0"/>
        <w:jc w:val="center"/>
        <w:rPr>
          <w:b/>
          <w:sz w:val="28"/>
        </w:rPr>
      </w:pPr>
      <w:r w:rsidRPr="00363E04">
        <w:rPr>
          <w:b/>
          <w:sz w:val="28"/>
        </w:rPr>
        <w:t>Board of Managers Meeting</w:t>
      </w:r>
    </w:p>
    <w:p w14:paraId="6936200E" w14:textId="5D37791B" w:rsidR="00C72092" w:rsidRPr="00363E04" w:rsidRDefault="00C72092" w:rsidP="00C72092">
      <w:pPr>
        <w:spacing w:after="0"/>
        <w:jc w:val="center"/>
        <w:rPr>
          <w:b/>
          <w:sz w:val="28"/>
        </w:rPr>
      </w:pPr>
      <w:r>
        <w:rPr>
          <w:b/>
          <w:sz w:val="28"/>
        </w:rPr>
        <w:t>October 19, 2023</w:t>
      </w:r>
    </w:p>
    <w:p w14:paraId="5C78A1FC" w14:textId="77777777" w:rsidR="00C72092" w:rsidRPr="00363E04" w:rsidRDefault="00C72092" w:rsidP="00C72092">
      <w:pPr>
        <w:spacing w:after="0"/>
        <w:jc w:val="center"/>
        <w:rPr>
          <w:b/>
          <w:sz w:val="28"/>
        </w:rPr>
      </w:pPr>
      <w:r>
        <w:rPr>
          <w:b/>
          <w:sz w:val="28"/>
        </w:rPr>
        <w:t xml:space="preserve">Public Session </w:t>
      </w:r>
      <w:r w:rsidRPr="00363E04">
        <w:rPr>
          <w:b/>
          <w:sz w:val="28"/>
        </w:rPr>
        <w:t>Minutes</w:t>
      </w:r>
    </w:p>
    <w:p w14:paraId="1AEB25C7" w14:textId="77777777" w:rsidR="00C72092" w:rsidRDefault="00C72092" w:rsidP="00C72092">
      <w:pPr>
        <w:spacing w:after="0"/>
      </w:pPr>
    </w:p>
    <w:p w14:paraId="4A1505FB" w14:textId="7026C55C" w:rsidR="00C72092" w:rsidRPr="00E822D8" w:rsidRDefault="00C72092" w:rsidP="00C72092">
      <w:pPr>
        <w:rPr>
          <w:sz w:val="24"/>
        </w:rPr>
      </w:pPr>
      <w:r w:rsidRPr="00363E04">
        <w:rPr>
          <w:sz w:val="24"/>
        </w:rPr>
        <w:t xml:space="preserve">A meeting of the Board of Managers of OneCare Vermont Accountable Care Organization, LLC (“OneCare”) was held </w:t>
      </w:r>
      <w:r>
        <w:rPr>
          <w:sz w:val="24"/>
        </w:rPr>
        <w:t>in-person at Central Vermont Medical Center on October 19, 2023</w:t>
      </w:r>
      <w:r w:rsidRPr="00363E04">
        <w:rPr>
          <w:sz w:val="24"/>
        </w:rPr>
        <w:t>.</w:t>
      </w:r>
      <w:r>
        <w:rPr>
          <w:sz w:val="24"/>
        </w:rPr>
        <w:t xml:space="preserve"> </w:t>
      </w:r>
    </w:p>
    <w:p w14:paraId="23933AFD" w14:textId="77777777" w:rsidR="00C72092" w:rsidRPr="00363E04" w:rsidRDefault="00C72092" w:rsidP="00C72092">
      <w:pPr>
        <w:pStyle w:val="ListParagraph"/>
        <w:numPr>
          <w:ilvl w:val="0"/>
          <w:numId w:val="1"/>
        </w:numPr>
        <w:rPr>
          <w:sz w:val="24"/>
          <w:u w:val="single"/>
        </w:rPr>
      </w:pPr>
      <w:r w:rsidRPr="00363E04">
        <w:rPr>
          <w:sz w:val="24"/>
          <w:u w:val="single"/>
        </w:rPr>
        <w:t>Call to Order and Board Announcements</w:t>
      </w:r>
    </w:p>
    <w:p w14:paraId="624AB65A" w14:textId="457484E2" w:rsidR="00C72092" w:rsidRDefault="00C72092" w:rsidP="00C72092">
      <w:pPr>
        <w:pStyle w:val="ListParagraph"/>
        <w:rPr>
          <w:sz w:val="24"/>
        </w:rPr>
      </w:pPr>
      <w:r>
        <w:rPr>
          <w:sz w:val="24"/>
        </w:rPr>
        <w:t xml:space="preserve">Board Chair Anya Rader Wallack called the meeting to </w:t>
      </w:r>
      <w:r w:rsidRPr="00D87D34">
        <w:rPr>
          <w:sz w:val="24"/>
        </w:rPr>
        <w:t xml:space="preserve">order </w:t>
      </w:r>
      <w:r w:rsidRPr="00CB08A0">
        <w:rPr>
          <w:sz w:val="24"/>
        </w:rPr>
        <w:t xml:space="preserve">at </w:t>
      </w:r>
      <w:r w:rsidRPr="00CB08A0">
        <w:rPr>
          <w:color w:val="000000" w:themeColor="text1"/>
          <w:sz w:val="24"/>
        </w:rPr>
        <w:t>3:0</w:t>
      </w:r>
      <w:r w:rsidR="00CB08A0" w:rsidRPr="00CB08A0">
        <w:rPr>
          <w:color w:val="000000" w:themeColor="text1"/>
          <w:sz w:val="24"/>
        </w:rPr>
        <w:t>5</w:t>
      </w:r>
      <w:r w:rsidRPr="005C2F89">
        <w:rPr>
          <w:sz w:val="24"/>
        </w:rPr>
        <w:t xml:space="preserve"> p.</w:t>
      </w:r>
      <w:r w:rsidRPr="00BE746C">
        <w:rPr>
          <w:sz w:val="24"/>
        </w:rPr>
        <w:t>m.</w:t>
      </w:r>
      <w:r>
        <w:rPr>
          <w:sz w:val="24"/>
        </w:rPr>
        <w:t xml:space="preserve"> </w:t>
      </w:r>
      <w:r w:rsidR="00CB08A0">
        <w:rPr>
          <w:sz w:val="24"/>
        </w:rPr>
        <w:t xml:space="preserve">She thanked board managers for making the effort to come to the in-person meeting. </w:t>
      </w:r>
      <w:r w:rsidR="004A03F8">
        <w:rPr>
          <w:sz w:val="24"/>
        </w:rPr>
        <w:t>Chair Wallack recognized commercial consumer manager</w:t>
      </w:r>
      <w:r>
        <w:rPr>
          <w:sz w:val="24"/>
        </w:rPr>
        <w:t xml:space="preserve"> John </w:t>
      </w:r>
      <w:r w:rsidR="004A03F8">
        <w:rPr>
          <w:sz w:val="24"/>
        </w:rPr>
        <w:t xml:space="preserve">Sayles </w:t>
      </w:r>
      <w:r>
        <w:rPr>
          <w:sz w:val="24"/>
        </w:rPr>
        <w:t>for his</w:t>
      </w:r>
      <w:r w:rsidR="00CB08A0">
        <w:rPr>
          <w:sz w:val="24"/>
        </w:rPr>
        <w:t xml:space="preserve"> nine years of</w:t>
      </w:r>
      <w:r>
        <w:rPr>
          <w:sz w:val="24"/>
        </w:rPr>
        <w:t xml:space="preserve"> service to the board</w:t>
      </w:r>
      <w:r w:rsidR="004A03F8">
        <w:rPr>
          <w:sz w:val="24"/>
        </w:rPr>
        <w:t xml:space="preserve"> and thanked him for his many insights and contributions</w:t>
      </w:r>
      <w:r>
        <w:rPr>
          <w:sz w:val="24"/>
        </w:rPr>
        <w:t xml:space="preserve">.  </w:t>
      </w:r>
    </w:p>
    <w:p w14:paraId="67428E9B" w14:textId="77777777" w:rsidR="00C72092" w:rsidRDefault="00C72092" w:rsidP="00C72092">
      <w:pPr>
        <w:pStyle w:val="ListParagraph"/>
        <w:ind w:left="360" w:firstLine="360"/>
        <w:rPr>
          <w:sz w:val="24"/>
        </w:rPr>
      </w:pPr>
    </w:p>
    <w:p w14:paraId="7F65D06F" w14:textId="77777777" w:rsidR="00C72092" w:rsidRDefault="00C72092" w:rsidP="00C72092">
      <w:pPr>
        <w:pStyle w:val="ListParagraph"/>
        <w:numPr>
          <w:ilvl w:val="0"/>
          <w:numId w:val="1"/>
        </w:numPr>
        <w:rPr>
          <w:sz w:val="24"/>
          <w:u w:val="single"/>
        </w:rPr>
      </w:pPr>
      <w:r w:rsidRPr="00363E04">
        <w:rPr>
          <w:sz w:val="24"/>
          <w:u w:val="single"/>
        </w:rPr>
        <w:t>Welcome Board Managers, Invited Guests, and Members of the Public</w:t>
      </w:r>
    </w:p>
    <w:p w14:paraId="7FFA2363" w14:textId="4F079764" w:rsidR="00C72092" w:rsidRDefault="00C72092" w:rsidP="00C72092">
      <w:pPr>
        <w:pStyle w:val="ListParagraph"/>
        <w:rPr>
          <w:rFonts w:cs="Times New Roman"/>
          <w:color w:val="000000" w:themeColor="text1"/>
          <w:sz w:val="24"/>
          <w:szCs w:val="24"/>
        </w:rPr>
      </w:pPr>
      <w:r w:rsidRPr="007630D6">
        <w:rPr>
          <w:sz w:val="24"/>
        </w:rPr>
        <w:t>Chair Wallack welcomed members of the public in attendance and offered the opportunity to introduce themselves.</w:t>
      </w:r>
      <w:r>
        <w:rPr>
          <w:sz w:val="24"/>
        </w:rPr>
        <w:t xml:space="preserve"> </w:t>
      </w:r>
      <w:r w:rsidRPr="00C72092">
        <w:rPr>
          <w:rFonts w:cs="Times New Roman"/>
          <w:color w:val="000000" w:themeColor="text1"/>
          <w:sz w:val="24"/>
          <w:szCs w:val="24"/>
        </w:rPr>
        <w:t xml:space="preserve">Due to an unanticipated personal development, </w:t>
      </w:r>
      <w:r>
        <w:rPr>
          <w:rFonts w:cs="Times New Roman"/>
          <w:color w:val="000000" w:themeColor="text1"/>
          <w:sz w:val="24"/>
          <w:szCs w:val="24"/>
        </w:rPr>
        <w:t xml:space="preserve">Chair Wallack announced that </w:t>
      </w:r>
      <w:r w:rsidRPr="00C72092">
        <w:rPr>
          <w:rFonts w:cs="Times New Roman"/>
          <w:color w:val="000000" w:themeColor="text1"/>
          <w:sz w:val="24"/>
          <w:szCs w:val="24"/>
        </w:rPr>
        <w:t xml:space="preserve">Arnie Tannen will no longer be joining </w:t>
      </w:r>
      <w:r>
        <w:rPr>
          <w:rFonts w:cs="Times New Roman"/>
          <w:color w:val="000000" w:themeColor="text1"/>
          <w:sz w:val="24"/>
          <w:szCs w:val="24"/>
        </w:rPr>
        <w:t>the board</w:t>
      </w:r>
      <w:r w:rsidRPr="00C72092">
        <w:rPr>
          <w:rFonts w:cs="Times New Roman"/>
          <w:color w:val="000000" w:themeColor="text1"/>
          <w:sz w:val="24"/>
          <w:szCs w:val="24"/>
        </w:rPr>
        <w:t xml:space="preserve"> as the Medicare consumer manager.</w:t>
      </w:r>
      <w:r w:rsidRPr="00C72092">
        <w:rPr>
          <w:rFonts w:cs="Times New Roman"/>
          <w:color w:val="7030A0"/>
          <w:sz w:val="24"/>
          <w:szCs w:val="24"/>
        </w:rPr>
        <w:t xml:space="preserve"> </w:t>
      </w:r>
      <w:r w:rsidRPr="00C72092">
        <w:rPr>
          <w:rFonts w:cs="Times New Roman"/>
          <w:color w:val="000000" w:themeColor="text1"/>
          <w:sz w:val="24"/>
          <w:szCs w:val="24"/>
        </w:rPr>
        <w:t>Management will gather a slate of candidates for the board to consider at an upcoming m</w:t>
      </w:r>
      <w:r w:rsidR="008D3849">
        <w:rPr>
          <w:rFonts w:cs="Times New Roman"/>
          <w:color w:val="000000" w:themeColor="text1"/>
          <w:sz w:val="24"/>
          <w:szCs w:val="24"/>
        </w:rPr>
        <w:t>eetin</w:t>
      </w:r>
      <w:r w:rsidRPr="00C72092">
        <w:rPr>
          <w:rFonts w:cs="Times New Roman"/>
          <w:color w:val="000000" w:themeColor="text1"/>
          <w:sz w:val="24"/>
          <w:szCs w:val="24"/>
        </w:rPr>
        <w:t>g.</w:t>
      </w:r>
    </w:p>
    <w:p w14:paraId="4EFF3A91" w14:textId="77777777" w:rsidR="00C72092" w:rsidRDefault="00C72092" w:rsidP="00C72092">
      <w:pPr>
        <w:pStyle w:val="ListParagraph"/>
        <w:rPr>
          <w:sz w:val="24"/>
        </w:rPr>
      </w:pPr>
    </w:p>
    <w:p w14:paraId="791BD0A1" w14:textId="221AA413" w:rsidR="00C72092" w:rsidRPr="00C72092" w:rsidRDefault="00C72092" w:rsidP="00C72092">
      <w:pPr>
        <w:pStyle w:val="ListParagraph"/>
        <w:rPr>
          <w:sz w:val="24"/>
        </w:rPr>
      </w:pPr>
      <w:r>
        <w:rPr>
          <w:sz w:val="24"/>
        </w:rPr>
        <w:t xml:space="preserve">Chair Wallack thanked the board for their participation in the accessibility survey. There was a great response, and management is reviewing the input to consider ways to support a more inclusive board experience for all. </w:t>
      </w:r>
      <w:r w:rsidRPr="00C72092">
        <w:rPr>
          <w:sz w:val="24"/>
        </w:rPr>
        <w:t xml:space="preserve">Chair Wallack provided some DEI tips to help all board managers feel included and support OneCare’s mission. OneCare’s management will be asking board managers to fill out </w:t>
      </w:r>
      <w:r w:rsidR="00414B8F">
        <w:rPr>
          <w:sz w:val="24"/>
        </w:rPr>
        <w:t xml:space="preserve">a survey with </w:t>
      </w:r>
      <w:r w:rsidRPr="00C72092">
        <w:rPr>
          <w:sz w:val="24"/>
        </w:rPr>
        <w:t>bio</w:t>
      </w:r>
      <w:r w:rsidR="00414B8F">
        <w:rPr>
          <w:sz w:val="24"/>
        </w:rPr>
        <w:t xml:space="preserve"> information</w:t>
      </w:r>
      <w:r w:rsidRPr="00C72092">
        <w:rPr>
          <w:sz w:val="24"/>
        </w:rPr>
        <w:t xml:space="preserve"> to help managers get to know each other. Kellie Hinton will be sending out information about this soon. </w:t>
      </w:r>
    </w:p>
    <w:p w14:paraId="3A2C90EA" w14:textId="77777777" w:rsidR="00C72092" w:rsidRPr="006500AB" w:rsidRDefault="00C72092" w:rsidP="00C72092">
      <w:pPr>
        <w:pStyle w:val="ListParagraph"/>
      </w:pPr>
    </w:p>
    <w:p w14:paraId="5AC035E6" w14:textId="29426630" w:rsidR="00C72092" w:rsidRPr="004A64B8" w:rsidRDefault="00C72092" w:rsidP="00C72092">
      <w:pPr>
        <w:pStyle w:val="ListParagraph"/>
        <w:numPr>
          <w:ilvl w:val="0"/>
          <w:numId w:val="1"/>
        </w:numPr>
        <w:rPr>
          <w:sz w:val="24"/>
        </w:rPr>
      </w:pPr>
      <w:r>
        <w:rPr>
          <w:sz w:val="24"/>
          <w:u w:val="single"/>
        </w:rPr>
        <w:t>Board Open Space</w:t>
      </w:r>
    </w:p>
    <w:p w14:paraId="7AAA8C12" w14:textId="79C4CC6D" w:rsidR="00C72092" w:rsidRDefault="00C72092" w:rsidP="00C72092">
      <w:pPr>
        <w:pStyle w:val="ListParagraph"/>
        <w:rPr>
          <w:rFonts w:eastAsia="Times New Roman" w:cstheme="minorHAnsi"/>
          <w:sz w:val="24"/>
          <w:szCs w:val="24"/>
        </w:rPr>
      </w:pPr>
      <w:r>
        <w:rPr>
          <w:rFonts w:eastAsia="Times New Roman" w:cstheme="minorHAnsi"/>
          <w:sz w:val="24"/>
          <w:szCs w:val="24"/>
        </w:rPr>
        <w:t xml:space="preserve">Chair Wallack asked each manager to answer the question “how did you get into healthcare?” Board managers took turns providing their answers. </w:t>
      </w:r>
    </w:p>
    <w:p w14:paraId="7BCC8D3D" w14:textId="77777777" w:rsidR="00C72092" w:rsidRPr="005C2F89" w:rsidRDefault="00C72092" w:rsidP="00C72092">
      <w:pPr>
        <w:pStyle w:val="ListParagraph"/>
        <w:rPr>
          <w:rFonts w:eastAsia="Times New Roman" w:cstheme="minorHAnsi"/>
          <w:sz w:val="24"/>
          <w:szCs w:val="24"/>
        </w:rPr>
      </w:pPr>
    </w:p>
    <w:p w14:paraId="7153635B" w14:textId="4DCC13FF" w:rsidR="00C72092" w:rsidRPr="002B01B0" w:rsidRDefault="00C72092" w:rsidP="00C72092">
      <w:pPr>
        <w:pStyle w:val="ListParagraph"/>
        <w:numPr>
          <w:ilvl w:val="0"/>
          <w:numId w:val="1"/>
        </w:numPr>
        <w:rPr>
          <w:sz w:val="24"/>
        </w:rPr>
      </w:pPr>
      <w:r>
        <w:rPr>
          <w:sz w:val="24"/>
          <w:u w:val="single"/>
        </w:rPr>
        <w:t>Discussion of the AHEAD Model</w:t>
      </w:r>
    </w:p>
    <w:p w14:paraId="4D972ADC" w14:textId="16E62FBF" w:rsidR="00C72092" w:rsidRDefault="00C72092" w:rsidP="00C72092">
      <w:pPr>
        <w:pStyle w:val="ListParagraph"/>
        <w:rPr>
          <w:sz w:val="24"/>
        </w:rPr>
      </w:pPr>
      <w:r>
        <w:rPr>
          <w:sz w:val="24"/>
        </w:rPr>
        <w:t xml:space="preserve">Pat Jones, Interim Director of Health Care Reform for the </w:t>
      </w:r>
      <w:r w:rsidR="004A03F8">
        <w:rPr>
          <w:sz w:val="24"/>
        </w:rPr>
        <w:t>S</w:t>
      </w:r>
      <w:r>
        <w:rPr>
          <w:sz w:val="24"/>
        </w:rPr>
        <w:t xml:space="preserve">tate of Vermont discussed </w:t>
      </w:r>
      <w:r w:rsidR="004A03F8">
        <w:rPr>
          <w:sz w:val="24"/>
        </w:rPr>
        <w:t xml:space="preserve">the history of healthcare reform in Vermont and </w:t>
      </w:r>
      <w:r w:rsidR="00414B8F">
        <w:rPr>
          <w:sz w:val="24"/>
        </w:rPr>
        <w:t>what is</w:t>
      </w:r>
      <w:r w:rsidR="004A03F8">
        <w:rPr>
          <w:sz w:val="24"/>
        </w:rPr>
        <w:t xml:space="preserve"> currently known about</w:t>
      </w:r>
      <w:r>
        <w:rPr>
          <w:sz w:val="24"/>
        </w:rPr>
        <w:t xml:space="preserve"> the AHEAD Model. </w:t>
      </w:r>
    </w:p>
    <w:p w14:paraId="5971FE22" w14:textId="77777777" w:rsidR="00713436" w:rsidRDefault="00713436" w:rsidP="00C72092">
      <w:pPr>
        <w:pStyle w:val="ListParagraph"/>
        <w:rPr>
          <w:sz w:val="24"/>
        </w:rPr>
      </w:pPr>
    </w:p>
    <w:p w14:paraId="42FEC7EF" w14:textId="77777777" w:rsidR="00713436" w:rsidRDefault="00713436" w:rsidP="00C72092">
      <w:pPr>
        <w:pStyle w:val="ListParagraph"/>
        <w:rPr>
          <w:sz w:val="24"/>
        </w:rPr>
      </w:pPr>
    </w:p>
    <w:p w14:paraId="7F8203E6" w14:textId="1479CF12" w:rsidR="00AF4A55" w:rsidRDefault="00713436" w:rsidP="004A03F8">
      <w:pPr>
        <w:pStyle w:val="ListParagraph"/>
        <w:rPr>
          <w:sz w:val="24"/>
        </w:rPr>
      </w:pPr>
      <w:r>
        <w:rPr>
          <w:sz w:val="24"/>
        </w:rPr>
        <w:t xml:space="preserve">The AHEAD (states advancing all-payer health equity approaches and development) model was announced </w:t>
      </w:r>
      <w:r w:rsidR="004A03F8">
        <w:rPr>
          <w:sz w:val="24"/>
        </w:rPr>
        <w:t xml:space="preserve">by the Centers for Medicare and Medicaid Innovation (CMMI) </w:t>
      </w:r>
      <w:r>
        <w:rPr>
          <w:sz w:val="24"/>
        </w:rPr>
        <w:t xml:space="preserve">in September 2023. It is intended to be a multi-state </w:t>
      </w:r>
      <w:r w:rsidR="004A03F8">
        <w:rPr>
          <w:sz w:val="24"/>
        </w:rPr>
        <w:t xml:space="preserve">with </w:t>
      </w:r>
      <w:r>
        <w:rPr>
          <w:sz w:val="24"/>
        </w:rPr>
        <w:t xml:space="preserve">implementation </w:t>
      </w:r>
      <w:r w:rsidR="004A03F8">
        <w:rPr>
          <w:sz w:val="24"/>
        </w:rPr>
        <w:t xml:space="preserve">to begin in </w:t>
      </w:r>
      <w:r>
        <w:rPr>
          <w:sz w:val="24"/>
        </w:rPr>
        <w:t xml:space="preserve">January 2026. </w:t>
      </w:r>
      <w:r w:rsidR="004A03F8">
        <w:rPr>
          <w:sz w:val="24"/>
        </w:rPr>
        <w:t>It</w:t>
      </w:r>
      <w:r w:rsidR="00AF4A55">
        <w:rPr>
          <w:sz w:val="24"/>
        </w:rPr>
        <w:t xml:space="preserve">s overarching goals are improvement in population health, advancements in health equity, and reduction in the </w:t>
      </w:r>
      <w:r w:rsidR="004A03F8">
        <w:rPr>
          <w:sz w:val="24"/>
        </w:rPr>
        <w:t xml:space="preserve">cost </w:t>
      </w:r>
      <w:r w:rsidR="00AF4A55">
        <w:rPr>
          <w:sz w:val="24"/>
        </w:rPr>
        <w:t xml:space="preserve">growth. The components of the model </w:t>
      </w:r>
      <w:r w:rsidR="004A03F8">
        <w:rPr>
          <w:sz w:val="24"/>
        </w:rPr>
        <w:t xml:space="preserve">include </w:t>
      </w:r>
      <w:r w:rsidR="00AF4A55">
        <w:rPr>
          <w:sz w:val="24"/>
        </w:rPr>
        <w:t xml:space="preserve">paying participating hospitals through a global budget, primary care changes, and cooperative agreement funding. </w:t>
      </w:r>
    </w:p>
    <w:p w14:paraId="6F5D2610" w14:textId="77777777" w:rsidR="00FF0228" w:rsidRDefault="00FF0228" w:rsidP="00C72092">
      <w:pPr>
        <w:pStyle w:val="ListParagraph"/>
        <w:rPr>
          <w:sz w:val="24"/>
        </w:rPr>
      </w:pPr>
    </w:p>
    <w:p w14:paraId="25A3678A" w14:textId="1AD77280" w:rsidR="004A03F8" w:rsidRDefault="00FF0228" w:rsidP="004A03F8">
      <w:pPr>
        <w:pStyle w:val="ListParagraph"/>
        <w:rPr>
          <w:sz w:val="24"/>
        </w:rPr>
      </w:pPr>
      <w:r>
        <w:rPr>
          <w:sz w:val="24"/>
        </w:rPr>
        <w:t xml:space="preserve">The three participants in the model are states, </w:t>
      </w:r>
      <w:r w:rsidR="00283985">
        <w:rPr>
          <w:sz w:val="24"/>
        </w:rPr>
        <w:t xml:space="preserve">hospitals, and primary care providers. </w:t>
      </w:r>
      <w:r w:rsidR="007423F5">
        <w:rPr>
          <w:sz w:val="24"/>
        </w:rPr>
        <w:t xml:space="preserve">While the current model depends on an ACO, the role of an ACO in the AHEAD model is not clear. </w:t>
      </w:r>
      <w:r w:rsidR="003D5A88" w:rsidRPr="003D5A88">
        <w:rPr>
          <w:sz w:val="24"/>
        </w:rPr>
        <w:t xml:space="preserve">Board managers asked whether hospitals need to show interest for the State to be involved in the AHEAD model. Director Jones said that hospital interest is not needed for the application, but the State would need to show its plan for implementing the model, including participant recruitment. </w:t>
      </w:r>
      <w:r w:rsidR="004A03F8">
        <w:rPr>
          <w:sz w:val="24"/>
        </w:rPr>
        <w:t xml:space="preserve"> </w:t>
      </w:r>
    </w:p>
    <w:p w14:paraId="0F0956CA" w14:textId="77777777" w:rsidR="009542CF" w:rsidRDefault="009542CF" w:rsidP="00C72092">
      <w:pPr>
        <w:pStyle w:val="ListParagraph"/>
        <w:rPr>
          <w:sz w:val="24"/>
        </w:rPr>
      </w:pPr>
    </w:p>
    <w:p w14:paraId="36D12E94" w14:textId="62115E19" w:rsidR="009542CF" w:rsidRDefault="009542CF" w:rsidP="00C72092">
      <w:pPr>
        <w:pStyle w:val="ListParagraph"/>
        <w:rPr>
          <w:sz w:val="24"/>
        </w:rPr>
      </w:pPr>
      <w:r>
        <w:rPr>
          <w:sz w:val="24"/>
        </w:rPr>
        <w:t xml:space="preserve">Board managers asked if payments would still be based on attributed lives, which </w:t>
      </w:r>
      <w:r w:rsidR="007423F5">
        <w:rPr>
          <w:sz w:val="24"/>
        </w:rPr>
        <w:t>Director</w:t>
      </w:r>
      <w:r>
        <w:rPr>
          <w:sz w:val="24"/>
        </w:rPr>
        <w:t xml:space="preserve"> Jones stated it would not be. It would be based on the revenue the hospitals bring in, not attributed lives. </w:t>
      </w:r>
    </w:p>
    <w:p w14:paraId="03433B73" w14:textId="77777777" w:rsidR="009542CF" w:rsidRDefault="009542CF" w:rsidP="00C72092">
      <w:pPr>
        <w:pStyle w:val="ListParagraph"/>
        <w:rPr>
          <w:sz w:val="24"/>
        </w:rPr>
      </w:pPr>
    </w:p>
    <w:p w14:paraId="1ADA770B" w14:textId="4F53CAD6" w:rsidR="009542CF" w:rsidRDefault="009542CF" w:rsidP="00C72092">
      <w:pPr>
        <w:pStyle w:val="ListParagraph"/>
        <w:rPr>
          <w:sz w:val="24"/>
        </w:rPr>
      </w:pPr>
      <w:r>
        <w:rPr>
          <w:sz w:val="24"/>
        </w:rPr>
        <w:t xml:space="preserve">Board managers asked about aligning incentives across providers, which </w:t>
      </w:r>
      <w:r w:rsidR="007423F5">
        <w:rPr>
          <w:sz w:val="24"/>
        </w:rPr>
        <w:t>Director</w:t>
      </w:r>
      <w:r>
        <w:rPr>
          <w:sz w:val="24"/>
        </w:rPr>
        <w:t xml:space="preserve"> Jones said would be accomplished through shared interest measures showing if there is care coordination across the continuum of care. </w:t>
      </w:r>
    </w:p>
    <w:p w14:paraId="376DEFFA" w14:textId="77777777" w:rsidR="002629FF" w:rsidRDefault="002629FF" w:rsidP="00C72092">
      <w:pPr>
        <w:pStyle w:val="ListParagraph"/>
        <w:rPr>
          <w:sz w:val="24"/>
        </w:rPr>
      </w:pPr>
    </w:p>
    <w:p w14:paraId="7102FF3E" w14:textId="48E22673" w:rsidR="002629FF" w:rsidRDefault="002629FF" w:rsidP="00C72092">
      <w:pPr>
        <w:pStyle w:val="ListParagraph"/>
        <w:rPr>
          <w:sz w:val="24"/>
        </w:rPr>
      </w:pPr>
      <w:r>
        <w:rPr>
          <w:sz w:val="24"/>
        </w:rPr>
        <w:t xml:space="preserve">They also asked about </w:t>
      </w:r>
      <w:r w:rsidR="00172B3C">
        <w:rPr>
          <w:sz w:val="24"/>
        </w:rPr>
        <w:t xml:space="preserve">regulation of the new model and </w:t>
      </w:r>
      <w:r>
        <w:rPr>
          <w:sz w:val="24"/>
        </w:rPr>
        <w:t>the role of the Green Mountain Care Board</w:t>
      </w:r>
      <w:r w:rsidR="00172B3C">
        <w:rPr>
          <w:sz w:val="24"/>
        </w:rPr>
        <w:t xml:space="preserve"> or</w:t>
      </w:r>
      <w:r>
        <w:rPr>
          <w:sz w:val="24"/>
        </w:rPr>
        <w:t xml:space="preserve">. </w:t>
      </w:r>
      <w:r w:rsidR="00172B3C">
        <w:rPr>
          <w:sz w:val="24"/>
        </w:rPr>
        <w:t>Director</w:t>
      </w:r>
      <w:r>
        <w:rPr>
          <w:sz w:val="24"/>
        </w:rPr>
        <w:t xml:space="preserve"> Jones stated that this is yet to be determined. </w:t>
      </w:r>
    </w:p>
    <w:p w14:paraId="18F42DBC" w14:textId="3089B95E" w:rsidR="00C72092" w:rsidRPr="00C72092" w:rsidRDefault="00FF0228" w:rsidP="00C72092">
      <w:pPr>
        <w:pStyle w:val="ListParagraph"/>
        <w:rPr>
          <w:sz w:val="24"/>
        </w:rPr>
      </w:pPr>
      <w:r>
        <w:rPr>
          <w:sz w:val="24"/>
        </w:rPr>
        <w:t xml:space="preserve"> </w:t>
      </w:r>
    </w:p>
    <w:p w14:paraId="3B54194E" w14:textId="77777777" w:rsidR="00C72092" w:rsidRPr="006500AB" w:rsidRDefault="00C72092" w:rsidP="00C72092">
      <w:pPr>
        <w:pStyle w:val="ListParagraph"/>
        <w:numPr>
          <w:ilvl w:val="0"/>
          <w:numId w:val="1"/>
        </w:numPr>
      </w:pPr>
      <w:r>
        <w:rPr>
          <w:sz w:val="24"/>
          <w:u w:val="single"/>
        </w:rPr>
        <w:t>Public Comment</w:t>
      </w:r>
    </w:p>
    <w:p w14:paraId="245BA7F2" w14:textId="77777777" w:rsidR="00C72092" w:rsidRDefault="00C72092" w:rsidP="00C72092">
      <w:pPr>
        <w:pStyle w:val="ListParagraph"/>
        <w:rPr>
          <w:sz w:val="24"/>
        </w:rPr>
      </w:pPr>
      <w:r w:rsidRPr="006500AB">
        <w:rPr>
          <w:sz w:val="24"/>
        </w:rPr>
        <w:t xml:space="preserve">There </w:t>
      </w:r>
      <w:r>
        <w:rPr>
          <w:sz w:val="24"/>
        </w:rPr>
        <w:t>was no public comment.</w:t>
      </w:r>
    </w:p>
    <w:p w14:paraId="6B46A3E3" w14:textId="77777777" w:rsidR="00C72092" w:rsidRPr="001102F3" w:rsidRDefault="00C72092" w:rsidP="00C72092">
      <w:pPr>
        <w:pStyle w:val="ListParagraph"/>
        <w:rPr>
          <w:sz w:val="24"/>
        </w:rPr>
      </w:pPr>
    </w:p>
    <w:p w14:paraId="100A256B" w14:textId="77777777" w:rsidR="00C72092" w:rsidRPr="006500AB" w:rsidRDefault="00C72092" w:rsidP="00C72092">
      <w:pPr>
        <w:pStyle w:val="ListParagraph"/>
        <w:numPr>
          <w:ilvl w:val="0"/>
          <w:numId w:val="1"/>
        </w:numPr>
      </w:pPr>
      <w:r>
        <w:rPr>
          <w:sz w:val="24"/>
          <w:u w:val="single"/>
        </w:rPr>
        <w:t>Move to Executive Session</w:t>
      </w:r>
    </w:p>
    <w:p w14:paraId="0A536229" w14:textId="53724894" w:rsidR="00C72092" w:rsidRDefault="00C72092" w:rsidP="00C72092">
      <w:pPr>
        <w:pStyle w:val="ListParagraph"/>
        <w:rPr>
          <w:sz w:val="24"/>
        </w:rPr>
      </w:pPr>
      <w:r w:rsidRPr="006500AB">
        <w:rPr>
          <w:sz w:val="24"/>
        </w:rPr>
        <w:t>A Motion to Approve the Resolution to Move to Executive Session was ma</w:t>
      </w:r>
      <w:r w:rsidRPr="009B7931">
        <w:rPr>
          <w:sz w:val="24"/>
        </w:rPr>
        <w:t xml:space="preserve">de by </w:t>
      </w:r>
      <w:r w:rsidR="0089125A">
        <w:rPr>
          <w:sz w:val="24"/>
        </w:rPr>
        <w:t>D. Bennet</w:t>
      </w:r>
      <w:r>
        <w:rPr>
          <w:sz w:val="24"/>
        </w:rPr>
        <w:t xml:space="preserve">, </w:t>
      </w:r>
      <w:r w:rsidRPr="009B7931">
        <w:rPr>
          <w:sz w:val="24"/>
        </w:rPr>
        <w:t>seconded</w:t>
      </w:r>
      <w:r w:rsidRPr="006500AB">
        <w:rPr>
          <w:sz w:val="24"/>
        </w:rPr>
        <w:t xml:space="preserve"> </w:t>
      </w:r>
      <w:r>
        <w:rPr>
          <w:sz w:val="24"/>
        </w:rPr>
        <w:t>by</w:t>
      </w:r>
      <w:r w:rsidR="0089125A">
        <w:rPr>
          <w:sz w:val="24"/>
        </w:rPr>
        <w:t xml:space="preserve"> J. </w:t>
      </w:r>
      <w:r w:rsidR="0089125A" w:rsidRPr="0089125A">
        <w:rPr>
          <w:sz w:val="24"/>
        </w:rPr>
        <w:t>Sayles</w:t>
      </w:r>
      <w:r w:rsidRPr="0089125A">
        <w:rPr>
          <w:sz w:val="24"/>
        </w:rPr>
        <w:t>,</w:t>
      </w:r>
      <w:r w:rsidRPr="006500AB">
        <w:rPr>
          <w:sz w:val="24"/>
        </w:rPr>
        <w:t xml:space="preserve"> and was approved by a unanimous vote.</w:t>
      </w:r>
    </w:p>
    <w:p w14:paraId="76EFB0DA" w14:textId="77777777" w:rsidR="00C72092" w:rsidRPr="00C72092" w:rsidRDefault="00C72092" w:rsidP="00C72092">
      <w:pPr>
        <w:pStyle w:val="ListParagraph"/>
        <w:rPr>
          <w:sz w:val="24"/>
        </w:rPr>
      </w:pPr>
    </w:p>
    <w:p w14:paraId="3BE97C43" w14:textId="77777777" w:rsidR="00C72092" w:rsidRPr="00301976" w:rsidRDefault="00C72092" w:rsidP="00C72092">
      <w:pPr>
        <w:pStyle w:val="ListParagraph"/>
        <w:numPr>
          <w:ilvl w:val="0"/>
          <w:numId w:val="1"/>
        </w:numPr>
      </w:pPr>
      <w:r w:rsidRPr="001102F3">
        <w:rPr>
          <w:sz w:val="24"/>
          <w:u w:val="single"/>
        </w:rPr>
        <w:t>Adjournment</w:t>
      </w:r>
    </w:p>
    <w:p w14:paraId="0750E71E" w14:textId="53733CFD" w:rsidR="00C72092" w:rsidRPr="00301976" w:rsidRDefault="00C72092" w:rsidP="00C72092">
      <w:pPr>
        <w:pStyle w:val="ListParagraph"/>
        <w:rPr>
          <w:sz w:val="24"/>
        </w:rPr>
      </w:pPr>
      <w:r>
        <w:rPr>
          <w:sz w:val="24"/>
        </w:rPr>
        <w:t>Upon a Motion</w:t>
      </w:r>
      <w:r w:rsidR="00983A4A">
        <w:rPr>
          <w:sz w:val="24"/>
        </w:rPr>
        <w:t xml:space="preserve"> by J. Gilwee</w:t>
      </w:r>
      <w:r>
        <w:rPr>
          <w:sz w:val="24"/>
        </w:rPr>
        <w:t>, a second</w:t>
      </w:r>
      <w:r w:rsidR="00983A4A">
        <w:rPr>
          <w:sz w:val="24"/>
        </w:rPr>
        <w:t xml:space="preserve"> by S. May</w:t>
      </w:r>
      <w:r>
        <w:rPr>
          <w:sz w:val="24"/>
        </w:rPr>
        <w:t>, and approval</w:t>
      </w:r>
      <w:r w:rsidRPr="00DE748E">
        <w:rPr>
          <w:sz w:val="24"/>
        </w:rPr>
        <w:t xml:space="preserve"> by a unanimous vote, the meeting adjourned at </w:t>
      </w:r>
      <w:r w:rsidRPr="00983A4A">
        <w:rPr>
          <w:sz w:val="24"/>
        </w:rPr>
        <w:t>5:00</w:t>
      </w:r>
      <w:r w:rsidRPr="00DE748E">
        <w:rPr>
          <w:sz w:val="24"/>
        </w:rPr>
        <w:t xml:space="preserve"> p.m.</w:t>
      </w:r>
    </w:p>
    <w:p w14:paraId="45BF1608" w14:textId="77777777" w:rsidR="00C72092" w:rsidRPr="00343C17" w:rsidRDefault="00C72092" w:rsidP="00C72092">
      <w:pPr>
        <w:rPr>
          <w:b/>
          <w:sz w:val="24"/>
        </w:rPr>
      </w:pPr>
      <w:r w:rsidRPr="00343C17">
        <w:rPr>
          <w:b/>
          <w:sz w:val="24"/>
        </w:rPr>
        <w:t>Attendance:</w:t>
      </w:r>
    </w:p>
    <w:p w14:paraId="4EBD0A38" w14:textId="77777777" w:rsidR="00C72092" w:rsidRDefault="00C72092" w:rsidP="00C72092">
      <w:pPr>
        <w:rPr>
          <w:sz w:val="24"/>
          <w:u w:val="single"/>
        </w:rPr>
      </w:pPr>
      <w:r>
        <w:rPr>
          <w:sz w:val="24"/>
          <w:u w:val="single"/>
        </w:rPr>
        <w:t>OneCare Board Managers</w:t>
      </w:r>
    </w:p>
    <w:tbl>
      <w:tblPr>
        <w:tblStyle w:val="TableGrid"/>
        <w:tblpPr w:leftFromText="180" w:rightFromText="180" w:vertAnchor="text" w:horzAnchor="margin" w:tblpY="755"/>
        <w:tblW w:w="9355" w:type="dxa"/>
        <w:tblLook w:val="04A0" w:firstRow="1" w:lastRow="0" w:firstColumn="1" w:lastColumn="0" w:noHBand="0" w:noVBand="1"/>
      </w:tblPr>
      <w:tblGrid>
        <w:gridCol w:w="3116"/>
        <w:gridCol w:w="3117"/>
        <w:gridCol w:w="3122"/>
      </w:tblGrid>
      <w:tr w:rsidR="00C72092" w:rsidRPr="004D65EF" w14:paraId="68F70A1F" w14:textId="77777777" w:rsidTr="001D1880">
        <w:tc>
          <w:tcPr>
            <w:tcW w:w="3116" w:type="dxa"/>
          </w:tcPr>
          <w:p w14:paraId="453DF3F7" w14:textId="77777777" w:rsidR="00C72092" w:rsidRPr="004D65EF" w:rsidRDefault="00C72092" w:rsidP="001D1880">
            <w:pPr>
              <w:rPr>
                <w:rFonts w:cstheme="minorHAnsi"/>
                <w:sz w:val="24"/>
                <w:szCs w:val="24"/>
              </w:rPr>
            </w:pPr>
            <w:r w:rsidRPr="004D65EF">
              <w:rPr>
                <w:rFonts w:asciiTheme="minorHAnsi" w:hAnsiTheme="minorHAnsi" w:cstheme="minorHAnsi"/>
                <w:sz w:val="24"/>
                <w:szCs w:val="24"/>
              </w:rPr>
              <w:lastRenderedPageBreak/>
              <w:t>Michael Costa</w:t>
            </w:r>
          </w:p>
        </w:tc>
        <w:tc>
          <w:tcPr>
            <w:tcW w:w="3117" w:type="dxa"/>
          </w:tcPr>
          <w:p w14:paraId="74C51A9A" w14:textId="77777777" w:rsidR="00C72092" w:rsidRPr="004D65EF" w:rsidRDefault="00C72092" w:rsidP="001D1880">
            <w:pPr>
              <w:rPr>
                <w:sz w:val="24"/>
              </w:rPr>
            </w:pPr>
            <w:r w:rsidRPr="004D65EF">
              <w:rPr>
                <w:rFonts w:asciiTheme="minorHAnsi" w:hAnsiTheme="minorHAnsi" w:cstheme="minorHAnsi"/>
                <w:sz w:val="24"/>
                <w:szCs w:val="24"/>
              </w:rPr>
              <w:t>Sandy Rousse</w:t>
            </w:r>
          </w:p>
        </w:tc>
        <w:tc>
          <w:tcPr>
            <w:tcW w:w="3122" w:type="dxa"/>
          </w:tcPr>
          <w:p w14:paraId="489A77E9" w14:textId="77777777" w:rsidR="00C72092" w:rsidRPr="004D65EF" w:rsidRDefault="00C72092" w:rsidP="001D1880">
            <w:pPr>
              <w:rPr>
                <w:sz w:val="24"/>
              </w:rPr>
            </w:pPr>
            <w:r w:rsidRPr="004D65EF">
              <w:rPr>
                <w:rFonts w:asciiTheme="minorHAnsi" w:hAnsiTheme="minorHAnsi" w:cstheme="minorHAnsi"/>
                <w:sz w:val="24"/>
                <w:szCs w:val="24"/>
              </w:rPr>
              <w:t>Sierra Lowell</w:t>
            </w:r>
          </w:p>
        </w:tc>
      </w:tr>
      <w:tr w:rsidR="00C72092" w:rsidRPr="004D65EF" w14:paraId="2D7D3D55" w14:textId="77777777" w:rsidTr="001D1880">
        <w:tc>
          <w:tcPr>
            <w:tcW w:w="3116" w:type="dxa"/>
          </w:tcPr>
          <w:p w14:paraId="684C375A" w14:textId="77777777" w:rsidR="00C72092" w:rsidRPr="004D65EF" w:rsidRDefault="00C72092" w:rsidP="001D1880">
            <w:pPr>
              <w:rPr>
                <w:rFonts w:cstheme="minorHAnsi"/>
                <w:sz w:val="24"/>
                <w:szCs w:val="24"/>
              </w:rPr>
            </w:pPr>
            <w:r w:rsidRPr="004D65EF">
              <w:rPr>
                <w:rFonts w:asciiTheme="minorHAnsi" w:hAnsiTheme="minorHAnsi" w:cstheme="minorHAnsi"/>
                <w:sz w:val="24"/>
                <w:szCs w:val="24"/>
              </w:rPr>
              <w:t>John Sayles</w:t>
            </w:r>
          </w:p>
        </w:tc>
        <w:tc>
          <w:tcPr>
            <w:tcW w:w="3117" w:type="dxa"/>
          </w:tcPr>
          <w:p w14:paraId="4EF46DB5" w14:textId="77777777" w:rsidR="00C72092" w:rsidRPr="004D65EF" w:rsidRDefault="00C72092" w:rsidP="001D1880">
            <w:pPr>
              <w:rPr>
                <w:rFonts w:cstheme="minorHAnsi"/>
                <w:sz w:val="24"/>
                <w:szCs w:val="24"/>
              </w:rPr>
            </w:pPr>
            <w:r w:rsidRPr="004D65EF">
              <w:rPr>
                <w:rFonts w:asciiTheme="minorHAnsi" w:hAnsiTheme="minorHAnsi" w:cstheme="minorHAnsi"/>
                <w:sz w:val="24"/>
                <w:szCs w:val="24"/>
              </w:rPr>
              <w:t>Adriane Trout, MD</w:t>
            </w:r>
          </w:p>
        </w:tc>
        <w:tc>
          <w:tcPr>
            <w:tcW w:w="3122" w:type="dxa"/>
          </w:tcPr>
          <w:p w14:paraId="122195D1" w14:textId="77777777" w:rsidR="00C72092" w:rsidRPr="004D65EF" w:rsidRDefault="00C72092" w:rsidP="001D1880">
            <w:pPr>
              <w:rPr>
                <w:rFonts w:cstheme="minorHAnsi"/>
                <w:sz w:val="24"/>
                <w:szCs w:val="24"/>
              </w:rPr>
            </w:pPr>
            <w:r w:rsidRPr="004D65EF">
              <w:rPr>
                <w:rFonts w:asciiTheme="minorHAnsi" w:hAnsiTheme="minorHAnsi" w:cstheme="minorHAnsi"/>
                <w:sz w:val="24"/>
                <w:szCs w:val="24"/>
              </w:rPr>
              <w:t>Teresa Fama, MD</w:t>
            </w:r>
          </w:p>
        </w:tc>
      </w:tr>
    </w:tbl>
    <w:p w14:paraId="38A6A784" w14:textId="77777777" w:rsidR="00C72092" w:rsidRPr="004D65EF" w:rsidRDefault="00C72092" w:rsidP="00C72092">
      <w:pPr>
        <w:spacing w:after="0"/>
        <w:rPr>
          <w:sz w:val="24"/>
        </w:rPr>
      </w:pPr>
      <w:r w:rsidRPr="004D65EF">
        <w:rPr>
          <w:sz w:val="24"/>
        </w:rPr>
        <w:t xml:space="preserve"> Present:</w:t>
      </w:r>
    </w:p>
    <w:tbl>
      <w:tblPr>
        <w:tblStyle w:val="TableGrid"/>
        <w:tblW w:w="9391" w:type="dxa"/>
        <w:tblLook w:val="04A0" w:firstRow="1" w:lastRow="0" w:firstColumn="1" w:lastColumn="0" w:noHBand="0" w:noVBand="1"/>
      </w:tblPr>
      <w:tblGrid>
        <w:gridCol w:w="3133"/>
        <w:gridCol w:w="3120"/>
        <w:gridCol w:w="9"/>
        <w:gridCol w:w="3129"/>
      </w:tblGrid>
      <w:tr w:rsidR="00C72092" w:rsidRPr="004D65EF" w14:paraId="2DAFDF8C" w14:textId="77777777" w:rsidTr="00C72092">
        <w:trPr>
          <w:trHeight w:val="289"/>
        </w:trPr>
        <w:tc>
          <w:tcPr>
            <w:tcW w:w="3133" w:type="dxa"/>
          </w:tcPr>
          <w:p w14:paraId="6C755149" w14:textId="77777777" w:rsidR="00C72092" w:rsidRPr="004D65EF" w:rsidRDefault="00C72092" w:rsidP="001D1880">
            <w:pPr>
              <w:tabs>
                <w:tab w:val="left" w:pos="0"/>
                <w:tab w:val="left" w:pos="360"/>
                <w:tab w:val="center" w:pos="1512"/>
              </w:tabs>
              <w:jc w:val="both"/>
              <w:rPr>
                <w:rFonts w:asciiTheme="minorHAnsi" w:hAnsiTheme="minorHAnsi" w:cstheme="minorHAnsi"/>
                <w:sz w:val="24"/>
                <w:szCs w:val="24"/>
              </w:rPr>
            </w:pPr>
            <w:r w:rsidRPr="004D65EF">
              <w:rPr>
                <w:rFonts w:asciiTheme="minorHAnsi" w:hAnsiTheme="minorHAnsi" w:cstheme="minorHAnsi"/>
                <w:sz w:val="24"/>
                <w:szCs w:val="24"/>
              </w:rPr>
              <w:t>Stuart May</w:t>
            </w:r>
          </w:p>
        </w:tc>
        <w:tc>
          <w:tcPr>
            <w:tcW w:w="3129" w:type="dxa"/>
            <w:gridSpan w:val="2"/>
          </w:tcPr>
          <w:p w14:paraId="6BBC51A8" w14:textId="532BF0FF" w:rsidR="00C72092" w:rsidRPr="004D65EF" w:rsidRDefault="000C062D" w:rsidP="001D1880">
            <w:pPr>
              <w:tabs>
                <w:tab w:val="left" w:pos="0"/>
                <w:tab w:val="left" w:pos="360"/>
                <w:tab w:val="center" w:pos="1492"/>
              </w:tabs>
              <w:jc w:val="both"/>
              <w:rPr>
                <w:rFonts w:cstheme="minorHAnsi"/>
                <w:sz w:val="24"/>
                <w:szCs w:val="24"/>
              </w:rPr>
            </w:pPr>
            <w:r w:rsidRPr="004D65EF">
              <w:rPr>
                <w:rFonts w:asciiTheme="minorHAnsi" w:hAnsiTheme="minorHAnsi" w:cstheme="minorHAnsi"/>
                <w:sz w:val="24"/>
                <w:szCs w:val="24"/>
              </w:rPr>
              <w:t>Leslie Ferrer</w:t>
            </w:r>
          </w:p>
        </w:tc>
        <w:tc>
          <w:tcPr>
            <w:tcW w:w="3129" w:type="dxa"/>
          </w:tcPr>
          <w:p w14:paraId="329588DA" w14:textId="53C3D0BA" w:rsidR="00C72092" w:rsidRPr="004D65EF" w:rsidRDefault="000C062D" w:rsidP="001D1880">
            <w:pPr>
              <w:tabs>
                <w:tab w:val="left" w:pos="0"/>
                <w:tab w:val="left" w:pos="360"/>
                <w:tab w:val="center" w:pos="1492"/>
              </w:tabs>
              <w:jc w:val="both"/>
              <w:rPr>
                <w:rFonts w:asciiTheme="minorHAnsi" w:hAnsiTheme="minorHAnsi" w:cstheme="minorHAnsi"/>
                <w:sz w:val="24"/>
                <w:szCs w:val="24"/>
              </w:rPr>
            </w:pPr>
            <w:r w:rsidRPr="004D65EF">
              <w:rPr>
                <w:rFonts w:asciiTheme="minorHAnsi" w:hAnsiTheme="minorHAnsi" w:cstheme="minorHAnsi"/>
                <w:sz w:val="24"/>
                <w:szCs w:val="24"/>
              </w:rPr>
              <w:t>Anya Rader Wallack</w:t>
            </w:r>
          </w:p>
        </w:tc>
      </w:tr>
      <w:tr w:rsidR="000C062D" w:rsidRPr="004D65EF" w14:paraId="09DC03A1" w14:textId="77777777" w:rsidTr="00C72092">
        <w:trPr>
          <w:trHeight w:val="289"/>
        </w:trPr>
        <w:tc>
          <w:tcPr>
            <w:tcW w:w="3133" w:type="dxa"/>
          </w:tcPr>
          <w:p w14:paraId="4F1FDB38" w14:textId="1F6D177E" w:rsidR="000C062D" w:rsidRPr="004D65EF" w:rsidRDefault="000C062D" w:rsidP="000C062D">
            <w:pPr>
              <w:tabs>
                <w:tab w:val="left" w:pos="0"/>
                <w:tab w:val="left" w:pos="360"/>
                <w:tab w:val="center" w:pos="1512"/>
              </w:tabs>
              <w:jc w:val="both"/>
              <w:rPr>
                <w:rFonts w:asciiTheme="minorHAnsi" w:hAnsiTheme="minorHAnsi" w:cstheme="minorHAnsi"/>
                <w:sz w:val="24"/>
                <w:szCs w:val="24"/>
              </w:rPr>
            </w:pPr>
            <w:r w:rsidRPr="004D65EF">
              <w:rPr>
                <w:rFonts w:asciiTheme="minorHAnsi" w:hAnsiTheme="minorHAnsi" w:cstheme="minorHAnsi"/>
                <w:sz w:val="24"/>
                <w:szCs w:val="24"/>
              </w:rPr>
              <w:t>Dan Bennett</w:t>
            </w:r>
          </w:p>
        </w:tc>
        <w:tc>
          <w:tcPr>
            <w:tcW w:w="3120" w:type="dxa"/>
          </w:tcPr>
          <w:p w14:paraId="1429D9A0" w14:textId="77777777" w:rsidR="000C062D" w:rsidRPr="004D65EF" w:rsidRDefault="000C062D" w:rsidP="000C062D">
            <w:pPr>
              <w:tabs>
                <w:tab w:val="left" w:pos="0"/>
                <w:tab w:val="left" w:pos="360"/>
                <w:tab w:val="left" w:pos="760"/>
              </w:tabs>
              <w:jc w:val="both"/>
              <w:rPr>
                <w:rFonts w:asciiTheme="minorHAnsi" w:hAnsiTheme="minorHAnsi" w:cstheme="minorHAnsi"/>
                <w:sz w:val="24"/>
                <w:szCs w:val="24"/>
              </w:rPr>
            </w:pPr>
            <w:r w:rsidRPr="004D65EF">
              <w:rPr>
                <w:rFonts w:asciiTheme="minorHAnsi" w:hAnsiTheme="minorHAnsi" w:cstheme="minorHAnsi"/>
                <w:sz w:val="24"/>
                <w:szCs w:val="24"/>
              </w:rPr>
              <w:t>Jen Gilwee, MD</w:t>
            </w:r>
          </w:p>
        </w:tc>
        <w:tc>
          <w:tcPr>
            <w:tcW w:w="3138" w:type="dxa"/>
            <w:gridSpan w:val="2"/>
          </w:tcPr>
          <w:p w14:paraId="248E8048" w14:textId="77777777" w:rsidR="000C062D" w:rsidRPr="004D65EF" w:rsidRDefault="000C062D" w:rsidP="000C062D">
            <w:pPr>
              <w:tabs>
                <w:tab w:val="left" w:pos="0"/>
                <w:tab w:val="left" w:pos="360"/>
                <w:tab w:val="center" w:pos="1492"/>
              </w:tabs>
              <w:jc w:val="both"/>
              <w:rPr>
                <w:rFonts w:asciiTheme="minorHAnsi" w:hAnsiTheme="minorHAnsi" w:cstheme="minorHAnsi"/>
                <w:sz w:val="24"/>
                <w:szCs w:val="24"/>
              </w:rPr>
            </w:pPr>
            <w:r w:rsidRPr="004D65EF">
              <w:rPr>
                <w:rFonts w:asciiTheme="minorHAnsi" w:hAnsiTheme="minorHAnsi" w:cstheme="minorHAnsi"/>
                <w:sz w:val="24"/>
                <w:szCs w:val="24"/>
              </w:rPr>
              <w:t>Judi Fox</w:t>
            </w:r>
          </w:p>
        </w:tc>
      </w:tr>
      <w:tr w:rsidR="000C062D" w:rsidRPr="004D65EF" w14:paraId="777DDB79" w14:textId="77777777" w:rsidTr="00C72092">
        <w:trPr>
          <w:trHeight w:val="54"/>
        </w:trPr>
        <w:tc>
          <w:tcPr>
            <w:tcW w:w="3133" w:type="dxa"/>
          </w:tcPr>
          <w:p w14:paraId="5883F72D" w14:textId="372B0F58" w:rsidR="000C062D" w:rsidRPr="004D65EF" w:rsidRDefault="000C062D" w:rsidP="000C062D">
            <w:pPr>
              <w:tabs>
                <w:tab w:val="left" w:pos="0"/>
                <w:tab w:val="left" w:pos="360"/>
                <w:tab w:val="center" w:pos="1512"/>
              </w:tabs>
              <w:jc w:val="both"/>
              <w:rPr>
                <w:rFonts w:asciiTheme="minorHAnsi" w:hAnsiTheme="minorHAnsi" w:cstheme="minorHAnsi"/>
                <w:sz w:val="24"/>
                <w:szCs w:val="24"/>
              </w:rPr>
            </w:pPr>
            <w:r w:rsidRPr="004D65EF">
              <w:rPr>
                <w:rFonts w:asciiTheme="minorHAnsi" w:hAnsiTheme="minorHAnsi" w:cstheme="minorHAnsi"/>
                <w:sz w:val="24"/>
                <w:szCs w:val="24"/>
              </w:rPr>
              <w:t>Tom Huebner</w:t>
            </w:r>
          </w:p>
        </w:tc>
        <w:tc>
          <w:tcPr>
            <w:tcW w:w="3120" w:type="dxa"/>
          </w:tcPr>
          <w:p w14:paraId="59AE6252" w14:textId="5FEE4B18" w:rsidR="000C062D" w:rsidRPr="004D65EF" w:rsidRDefault="000C062D" w:rsidP="000C062D">
            <w:pPr>
              <w:tabs>
                <w:tab w:val="left" w:pos="0"/>
                <w:tab w:val="left" w:pos="360"/>
              </w:tabs>
              <w:jc w:val="both"/>
              <w:rPr>
                <w:rFonts w:asciiTheme="minorHAnsi" w:hAnsiTheme="minorHAnsi" w:cstheme="minorHAnsi"/>
                <w:sz w:val="24"/>
                <w:szCs w:val="24"/>
              </w:rPr>
            </w:pPr>
          </w:p>
        </w:tc>
        <w:tc>
          <w:tcPr>
            <w:tcW w:w="3138" w:type="dxa"/>
            <w:gridSpan w:val="2"/>
          </w:tcPr>
          <w:p w14:paraId="11FECFFD" w14:textId="77777777" w:rsidR="000C062D" w:rsidRPr="004D65EF" w:rsidRDefault="000C062D" w:rsidP="000C062D">
            <w:pPr>
              <w:tabs>
                <w:tab w:val="left" w:pos="0"/>
                <w:tab w:val="left" w:pos="360"/>
                <w:tab w:val="center" w:pos="1492"/>
              </w:tabs>
              <w:jc w:val="both"/>
              <w:rPr>
                <w:rFonts w:asciiTheme="minorHAnsi" w:hAnsiTheme="minorHAnsi" w:cstheme="minorHAnsi"/>
                <w:sz w:val="24"/>
                <w:szCs w:val="24"/>
              </w:rPr>
            </w:pPr>
          </w:p>
        </w:tc>
      </w:tr>
    </w:tbl>
    <w:p w14:paraId="3259A47F" w14:textId="77777777" w:rsidR="00C72092" w:rsidRDefault="00C72092" w:rsidP="00C72092">
      <w:pPr>
        <w:rPr>
          <w:sz w:val="24"/>
        </w:rPr>
      </w:pPr>
    </w:p>
    <w:p w14:paraId="34087993" w14:textId="77777777" w:rsidR="00C72092" w:rsidRDefault="00C72092" w:rsidP="00C72092">
      <w:pPr>
        <w:rPr>
          <w:sz w:val="24"/>
        </w:rPr>
      </w:pPr>
      <w:r>
        <w:rPr>
          <w:sz w:val="24"/>
        </w:rPr>
        <w:t>Absent:</w:t>
      </w:r>
    </w:p>
    <w:tbl>
      <w:tblPr>
        <w:tblStyle w:val="TableGrid"/>
        <w:tblW w:w="0" w:type="auto"/>
        <w:tblLook w:val="04A0" w:firstRow="1" w:lastRow="0" w:firstColumn="1" w:lastColumn="0" w:noHBand="0" w:noVBand="1"/>
      </w:tblPr>
      <w:tblGrid>
        <w:gridCol w:w="3122"/>
        <w:gridCol w:w="3114"/>
        <w:gridCol w:w="3114"/>
      </w:tblGrid>
      <w:tr w:rsidR="00C72092" w14:paraId="58290C8B" w14:textId="77777777" w:rsidTr="00C72092">
        <w:tc>
          <w:tcPr>
            <w:tcW w:w="3192" w:type="dxa"/>
          </w:tcPr>
          <w:p w14:paraId="146EB712" w14:textId="481D2F55" w:rsidR="00C72092" w:rsidRPr="00C72092" w:rsidRDefault="00C72092" w:rsidP="00C72092">
            <w:pPr>
              <w:rPr>
                <w:rFonts w:asciiTheme="minorHAnsi" w:hAnsiTheme="minorHAnsi" w:cstheme="minorHAnsi"/>
                <w:sz w:val="24"/>
              </w:rPr>
            </w:pPr>
            <w:r>
              <w:rPr>
                <w:rFonts w:asciiTheme="minorHAnsi" w:hAnsiTheme="minorHAnsi" w:cstheme="minorHAnsi"/>
                <w:sz w:val="24"/>
              </w:rPr>
              <w:t>Shawn Tester</w:t>
            </w:r>
          </w:p>
        </w:tc>
        <w:tc>
          <w:tcPr>
            <w:tcW w:w="3192" w:type="dxa"/>
          </w:tcPr>
          <w:p w14:paraId="7671EC67" w14:textId="47B187A4" w:rsidR="00C72092" w:rsidRDefault="000C062D" w:rsidP="00C72092">
            <w:pPr>
              <w:rPr>
                <w:sz w:val="24"/>
              </w:rPr>
            </w:pPr>
            <w:r w:rsidRPr="00314E5F">
              <w:rPr>
                <w:rFonts w:asciiTheme="minorHAnsi" w:hAnsiTheme="minorHAnsi" w:cstheme="minorHAnsi"/>
                <w:sz w:val="24"/>
                <w:szCs w:val="24"/>
              </w:rPr>
              <w:t>Bob Bick</w:t>
            </w:r>
          </w:p>
        </w:tc>
        <w:tc>
          <w:tcPr>
            <w:tcW w:w="3192" w:type="dxa"/>
          </w:tcPr>
          <w:p w14:paraId="0B871479" w14:textId="1695BC1B" w:rsidR="00C72092" w:rsidRDefault="000C062D" w:rsidP="00C72092">
            <w:pPr>
              <w:rPr>
                <w:sz w:val="24"/>
              </w:rPr>
            </w:pPr>
            <w:r w:rsidRPr="00314E5F">
              <w:rPr>
                <w:rFonts w:asciiTheme="minorHAnsi" w:hAnsiTheme="minorHAnsi" w:cstheme="minorHAnsi"/>
                <w:sz w:val="24"/>
                <w:szCs w:val="24"/>
              </w:rPr>
              <w:t>Coleen Condon</w:t>
            </w:r>
          </w:p>
        </w:tc>
      </w:tr>
      <w:tr w:rsidR="00C72092" w14:paraId="7C6D07D9" w14:textId="77777777" w:rsidTr="00C72092">
        <w:tc>
          <w:tcPr>
            <w:tcW w:w="3192" w:type="dxa"/>
          </w:tcPr>
          <w:p w14:paraId="39D31F3E" w14:textId="72E31220" w:rsidR="00C72092" w:rsidRDefault="000C062D" w:rsidP="00C72092">
            <w:pPr>
              <w:rPr>
                <w:sz w:val="24"/>
              </w:rPr>
            </w:pPr>
            <w:r w:rsidRPr="00CE6BE0">
              <w:rPr>
                <w:rFonts w:asciiTheme="minorHAnsi" w:hAnsiTheme="minorHAnsi" w:cstheme="minorHAnsi"/>
                <w:sz w:val="24"/>
                <w:szCs w:val="24"/>
              </w:rPr>
              <w:t>Tom Dee</w:t>
            </w:r>
          </w:p>
        </w:tc>
        <w:tc>
          <w:tcPr>
            <w:tcW w:w="3192" w:type="dxa"/>
          </w:tcPr>
          <w:p w14:paraId="736252D4" w14:textId="271C89F1" w:rsidR="00C72092" w:rsidRDefault="000C062D" w:rsidP="00C72092">
            <w:pPr>
              <w:rPr>
                <w:sz w:val="24"/>
              </w:rPr>
            </w:pPr>
            <w:r w:rsidRPr="00314E5F">
              <w:rPr>
                <w:rFonts w:asciiTheme="minorHAnsi" w:hAnsiTheme="minorHAnsi" w:cstheme="minorHAnsi"/>
                <w:sz w:val="24"/>
                <w:szCs w:val="24"/>
              </w:rPr>
              <w:t>Steve LeBlanc</w:t>
            </w:r>
          </w:p>
        </w:tc>
        <w:tc>
          <w:tcPr>
            <w:tcW w:w="3192" w:type="dxa"/>
          </w:tcPr>
          <w:p w14:paraId="1E108FE5" w14:textId="203E934E" w:rsidR="00C72092" w:rsidRDefault="000C062D" w:rsidP="00C72092">
            <w:pPr>
              <w:rPr>
                <w:sz w:val="24"/>
              </w:rPr>
            </w:pPr>
            <w:r w:rsidRPr="00314E5F">
              <w:rPr>
                <w:rFonts w:asciiTheme="minorHAnsi" w:hAnsiTheme="minorHAnsi" w:cstheme="minorHAnsi"/>
                <w:sz w:val="24"/>
                <w:szCs w:val="24"/>
              </w:rPr>
              <w:t>Toby Sadkin, MD</w:t>
            </w:r>
          </w:p>
        </w:tc>
      </w:tr>
      <w:tr w:rsidR="000C062D" w14:paraId="4B98888D" w14:textId="77777777" w:rsidTr="00C72092">
        <w:tc>
          <w:tcPr>
            <w:tcW w:w="3192" w:type="dxa"/>
          </w:tcPr>
          <w:p w14:paraId="1DC02DCF" w14:textId="3589E990" w:rsidR="000C062D" w:rsidRPr="000C062D" w:rsidRDefault="000C062D" w:rsidP="00C72092">
            <w:pPr>
              <w:rPr>
                <w:rFonts w:asciiTheme="minorHAnsi" w:hAnsiTheme="minorHAnsi" w:cstheme="minorHAnsi"/>
                <w:sz w:val="24"/>
                <w:szCs w:val="24"/>
              </w:rPr>
            </w:pPr>
            <w:r>
              <w:rPr>
                <w:rFonts w:asciiTheme="minorHAnsi" w:hAnsiTheme="minorHAnsi" w:cstheme="minorHAnsi"/>
                <w:sz w:val="24"/>
                <w:szCs w:val="24"/>
              </w:rPr>
              <w:t>Jessica Moschella</w:t>
            </w:r>
          </w:p>
        </w:tc>
        <w:tc>
          <w:tcPr>
            <w:tcW w:w="3192" w:type="dxa"/>
          </w:tcPr>
          <w:p w14:paraId="70AA20F5" w14:textId="77777777" w:rsidR="000C062D" w:rsidRPr="00314E5F" w:rsidRDefault="000C062D" w:rsidP="00C72092">
            <w:pPr>
              <w:rPr>
                <w:rFonts w:cstheme="minorHAnsi"/>
                <w:sz w:val="24"/>
                <w:szCs w:val="24"/>
              </w:rPr>
            </w:pPr>
          </w:p>
        </w:tc>
        <w:tc>
          <w:tcPr>
            <w:tcW w:w="3192" w:type="dxa"/>
          </w:tcPr>
          <w:p w14:paraId="49BF5123" w14:textId="77777777" w:rsidR="000C062D" w:rsidRPr="00314E5F" w:rsidRDefault="000C062D" w:rsidP="00C72092">
            <w:pPr>
              <w:rPr>
                <w:rFonts w:cstheme="minorHAnsi"/>
                <w:sz w:val="24"/>
                <w:szCs w:val="24"/>
              </w:rPr>
            </w:pPr>
          </w:p>
        </w:tc>
      </w:tr>
    </w:tbl>
    <w:p w14:paraId="069DE917" w14:textId="1DD8AB5A" w:rsidR="00C72092" w:rsidRDefault="00C72092" w:rsidP="00C72092">
      <w:pPr>
        <w:rPr>
          <w:sz w:val="24"/>
        </w:rPr>
      </w:pPr>
    </w:p>
    <w:p w14:paraId="7303C1FD" w14:textId="77777777" w:rsidR="00C72092" w:rsidRDefault="00C72092" w:rsidP="00C72092">
      <w:pPr>
        <w:rPr>
          <w:sz w:val="24"/>
          <w:u w:val="single"/>
        </w:rPr>
      </w:pPr>
      <w:r w:rsidRPr="00343C17">
        <w:rPr>
          <w:sz w:val="24"/>
          <w:u w:val="single"/>
        </w:rPr>
        <w:t>OneCare Risk Strategy Committee</w:t>
      </w:r>
    </w:p>
    <w:p w14:paraId="7235EE4F" w14:textId="77777777" w:rsidR="00C72092" w:rsidRDefault="00C72092" w:rsidP="00C72092">
      <w:pPr>
        <w:rPr>
          <w:sz w:val="24"/>
        </w:rPr>
      </w:pPr>
      <w:r>
        <w:rPr>
          <w:sz w:val="24"/>
        </w:rPr>
        <w:t>Absent:</w:t>
      </w:r>
    </w:p>
    <w:tbl>
      <w:tblPr>
        <w:tblStyle w:val="TableGrid"/>
        <w:tblW w:w="9504" w:type="dxa"/>
        <w:tblLook w:val="04A0" w:firstRow="1" w:lastRow="0" w:firstColumn="1" w:lastColumn="0" w:noHBand="0" w:noVBand="1"/>
      </w:tblPr>
      <w:tblGrid>
        <w:gridCol w:w="3172"/>
        <w:gridCol w:w="3159"/>
        <w:gridCol w:w="3173"/>
      </w:tblGrid>
      <w:tr w:rsidR="00C72092" w14:paraId="21BCBB21" w14:textId="77777777" w:rsidTr="001D1880">
        <w:tc>
          <w:tcPr>
            <w:tcW w:w="3172" w:type="dxa"/>
          </w:tcPr>
          <w:p w14:paraId="1A044004" w14:textId="77777777" w:rsidR="00C72092" w:rsidRPr="00A37FB1" w:rsidRDefault="00C72092" w:rsidP="001D1880">
            <w:pPr>
              <w:tabs>
                <w:tab w:val="left" w:pos="0"/>
                <w:tab w:val="left" w:pos="360"/>
              </w:tabs>
              <w:jc w:val="both"/>
              <w:rPr>
                <w:rFonts w:asciiTheme="minorHAnsi" w:hAnsiTheme="minorHAnsi" w:cstheme="minorHAnsi"/>
                <w:sz w:val="24"/>
                <w:szCs w:val="24"/>
              </w:rPr>
            </w:pPr>
            <w:r w:rsidRPr="00A37FB1">
              <w:rPr>
                <w:rFonts w:asciiTheme="minorHAnsi" w:hAnsiTheme="minorHAnsi" w:cstheme="minorHAnsi"/>
                <w:sz w:val="24"/>
                <w:szCs w:val="24"/>
              </w:rPr>
              <w:t>Steve Leffler, MD</w:t>
            </w:r>
          </w:p>
        </w:tc>
        <w:tc>
          <w:tcPr>
            <w:tcW w:w="3159" w:type="dxa"/>
          </w:tcPr>
          <w:p w14:paraId="3018A1E9" w14:textId="77777777" w:rsidR="00C72092" w:rsidRPr="00A37FB1" w:rsidRDefault="00C72092" w:rsidP="001D1880">
            <w:pPr>
              <w:tabs>
                <w:tab w:val="left" w:pos="0"/>
                <w:tab w:val="left" w:pos="360"/>
              </w:tabs>
              <w:jc w:val="both"/>
              <w:rPr>
                <w:rFonts w:asciiTheme="minorHAnsi" w:hAnsiTheme="minorHAnsi" w:cstheme="minorHAnsi"/>
                <w:sz w:val="24"/>
                <w:szCs w:val="24"/>
              </w:rPr>
            </w:pPr>
          </w:p>
        </w:tc>
        <w:tc>
          <w:tcPr>
            <w:tcW w:w="3173" w:type="dxa"/>
          </w:tcPr>
          <w:p w14:paraId="3C0833EC" w14:textId="77777777" w:rsidR="00C72092" w:rsidRPr="00A37FB1" w:rsidRDefault="00C72092" w:rsidP="001D1880">
            <w:pPr>
              <w:tabs>
                <w:tab w:val="left" w:pos="0"/>
                <w:tab w:val="left" w:pos="360"/>
                <w:tab w:val="center" w:pos="1492"/>
              </w:tabs>
              <w:jc w:val="both"/>
              <w:rPr>
                <w:rFonts w:asciiTheme="minorHAnsi" w:hAnsiTheme="minorHAnsi" w:cstheme="minorHAnsi"/>
                <w:sz w:val="24"/>
                <w:szCs w:val="24"/>
              </w:rPr>
            </w:pPr>
          </w:p>
        </w:tc>
      </w:tr>
    </w:tbl>
    <w:p w14:paraId="6063A506" w14:textId="77777777" w:rsidR="00C72092" w:rsidRPr="00274F7E" w:rsidRDefault="00C72092" w:rsidP="00C72092">
      <w:pPr>
        <w:rPr>
          <w:sz w:val="24"/>
        </w:rPr>
      </w:pPr>
    </w:p>
    <w:p w14:paraId="69BEAE52" w14:textId="77777777" w:rsidR="00C72092" w:rsidRDefault="00C72092" w:rsidP="00C72092">
      <w:pPr>
        <w:rPr>
          <w:sz w:val="24"/>
          <w:u w:val="single"/>
        </w:rPr>
      </w:pPr>
      <w:r w:rsidRPr="006873BC">
        <w:rPr>
          <w:sz w:val="24"/>
          <w:u w:val="single"/>
        </w:rPr>
        <w:t>OneCare Leadership and Staff</w:t>
      </w:r>
    </w:p>
    <w:p w14:paraId="53326325" w14:textId="77777777" w:rsidR="00C72092" w:rsidRPr="00274F7E" w:rsidRDefault="00C72092" w:rsidP="00C72092">
      <w:pPr>
        <w:rPr>
          <w:sz w:val="24"/>
        </w:rPr>
      </w:pPr>
      <w:r>
        <w:rPr>
          <w:sz w:val="24"/>
        </w:rPr>
        <w:t>Present:</w:t>
      </w:r>
    </w:p>
    <w:tbl>
      <w:tblPr>
        <w:tblStyle w:val="TableGrid"/>
        <w:tblW w:w="9720" w:type="dxa"/>
        <w:tblLook w:val="04A0" w:firstRow="1" w:lastRow="0" w:firstColumn="1" w:lastColumn="0" w:noHBand="0" w:noVBand="1"/>
      </w:tblPr>
      <w:tblGrid>
        <w:gridCol w:w="3242"/>
        <w:gridCol w:w="3235"/>
        <w:gridCol w:w="3243"/>
      </w:tblGrid>
      <w:tr w:rsidR="00C72092" w:rsidRPr="009600DC" w14:paraId="34EA1A01" w14:textId="77777777" w:rsidTr="001D1880">
        <w:tc>
          <w:tcPr>
            <w:tcW w:w="3242" w:type="dxa"/>
          </w:tcPr>
          <w:p w14:paraId="4F1256BC" w14:textId="77777777" w:rsidR="00C72092" w:rsidRPr="004D65EF" w:rsidRDefault="00C72092" w:rsidP="001D1880">
            <w:pPr>
              <w:tabs>
                <w:tab w:val="left" w:pos="0"/>
                <w:tab w:val="left" w:pos="360"/>
                <w:tab w:val="center" w:pos="1512"/>
              </w:tabs>
              <w:jc w:val="both"/>
              <w:rPr>
                <w:rFonts w:asciiTheme="minorHAnsi" w:hAnsiTheme="minorHAnsi" w:cstheme="minorHAnsi"/>
                <w:sz w:val="24"/>
                <w:szCs w:val="24"/>
              </w:rPr>
            </w:pPr>
            <w:r w:rsidRPr="004D65EF">
              <w:rPr>
                <w:rFonts w:asciiTheme="minorHAnsi" w:hAnsiTheme="minorHAnsi" w:cstheme="minorHAnsi"/>
                <w:sz w:val="24"/>
                <w:szCs w:val="24"/>
              </w:rPr>
              <w:t>Abe Berman</w:t>
            </w:r>
          </w:p>
        </w:tc>
        <w:tc>
          <w:tcPr>
            <w:tcW w:w="3235" w:type="dxa"/>
          </w:tcPr>
          <w:p w14:paraId="0D965167" w14:textId="77777777" w:rsidR="00C72092" w:rsidRPr="004D65EF" w:rsidRDefault="00C72092" w:rsidP="001D1880">
            <w:pPr>
              <w:tabs>
                <w:tab w:val="left" w:pos="0"/>
                <w:tab w:val="left" w:pos="360"/>
              </w:tabs>
              <w:jc w:val="both"/>
              <w:rPr>
                <w:rFonts w:asciiTheme="minorHAnsi" w:hAnsiTheme="minorHAnsi" w:cstheme="minorHAnsi"/>
                <w:sz w:val="24"/>
                <w:szCs w:val="24"/>
              </w:rPr>
            </w:pPr>
            <w:r w:rsidRPr="004D65EF">
              <w:rPr>
                <w:rFonts w:asciiTheme="minorHAnsi" w:eastAsia="MS Mincho" w:hAnsiTheme="minorHAnsi" w:cstheme="minorHAnsi"/>
                <w:sz w:val="24"/>
              </w:rPr>
              <w:t>Amy Bodette</w:t>
            </w:r>
          </w:p>
        </w:tc>
        <w:tc>
          <w:tcPr>
            <w:tcW w:w="3243" w:type="dxa"/>
          </w:tcPr>
          <w:p w14:paraId="5ABD8D7F" w14:textId="77777777" w:rsidR="00C72092" w:rsidRPr="004D65EF" w:rsidRDefault="00C72092" w:rsidP="001D1880">
            <w:pPr>
              <w:rPr>
                <w:rFonts w:asciiTheme="minorHAnsi" w:hAnsiTheme="minorHAnsi" w:cstheme="minorHAnsi"/>
                <w:sz w:val="24"/>
              </w:rPr>
            </w:pPr>
            <w:r w:rsidRPr="004D65EF">
              <w:rPr>
                <w:rFonts w:asciiTheme="minorHAnsi" w:eastAsia="MS Mincho" w:hAnsiTheme="minorHAnsi" w:cstheme="minorHAnsi"/>
                <w:sz w:val="24"/>
              </w:rPr>
              <w:t>Kellie Hinton</w:t>
            </w:r>
          </w:p>
        </w:tc>
      </w:tr>
      <w:tr w:rsidR="00C72092" w:rsidRPr="009600DC" w14:paraId="7A63FB00" w14:textId="77777777" w:rsidTr="001D1880">
        <w:tc>
          <w:tcPr>
            <w:tcW w:w="3242" w:type="dxa"/>
          </w:tcPr>
          <w:p w14:paraId="13F45C2D" w14:textId="77777777" w:rsidR="00C72092" w:rsidRPr="004D65EF" w:rsidRDefault="00C72092" w:rsidP="001D1880">
            <w:pPr>
              <w:tabs>
                <w:tab w:val="left" w:pos="0"/>
                <w:tab w:val="left" w:pos="360"/>
                <w:tab w:val="center" w:pos="1523"/>
              </w:tabs>
              <w:jc w:val="both"/>
              <w:rPr>
                <w:rFonts w:asciiTheme="minorHAnsi" w:hAnsiTheme="minorHAnsi" w:cstheme="minorHAnsi"/>
                <w:sz w:val="24"/>
                <w:szCs w:val="24"/>
              </w:rPr>
            </w:pPr>
            <w:r w:rsidRPr="004D65EF">
              <w:rPr>
                <w:rFonts w:asciiTheme="minorHAnsi" w:hAnsiTheme="minorHAnsi" w:cstheme="minorHAnsi"/>
                <w:sz w:val="24"/>
                <w:szCs w:val="24"/>
              </w:rPr>
              <w:t>Sara Barry</w:t>
            </w:r>
          </w:p>
        </w:tc>
        <w:tc>
          <w:tcPr>
            <w:tcW w:w="3235" w:type="dxa"/>
          </w:tcPr>
          <w:p w14:paraId="2080EC96" w14:textId="77777777" w:rsidR="00C72092" w:rsidRPr="004D65EF" w:rsidRDefault="00C72092" w:rsidP="001D1880">
            <w:pPr>
              <w:tabs>
                <w:tab w:val="left" w:pos="0"/>
                <w:tab w:val="left" w:pos="360"/>
                <w:tab w:val="left" w:pos="970"/>
              </w:tabs>
              <w:jc w:val="both"/>
              <w:rPr>
                <w:rFonts w:asciiTheme="minorHAnsi" w:hAnsiTheme="minorHAnsi" w:cstheme="minorHAnsi"/>
                <w:sz w:val="24"/>
                <w:szCs w:val="24"/>
              </w:rPr>
            </w:pPr>
            <w:r w:rsidRPr="004D65EF">
              <w:rPr>
                <w:rFonts w:asciiTheme="minorHAnsi" w:eastAsia="MS Mincho" w:hAnsiTheme="minorHAnsi" w:cstheme="minorHAnsi"/>
                <w:sz w:val="24"/>
              </w:rPr>
              <w:t>Aaron Perry</w:t>
            </w:r>
          </w:p>
        </w:tc>
        <w:tc>
          <w:tcPr>
            <w:tcW w:w="3243" w:type="dxa"/>
          </w:tcPr>
          <w:p w14:paraId="0D00FFDA" w14:textId="1F55C161" w:rsidR="00C72092" w:rsidRPr="004D65EF" w:rsidRDefault="004D65EF" w:rsidP="001D1880">
            <w:pPr>
              <w:rPr>
                <w:rFonts w:asciiTheme="minorHAnsi" w:hAnsiTheme="minorHAnsi" w:cstheme="minorHAnsi"/>
                <w:sz w:val="24"/>
                <w:szCs w:val="24"/>
              </w:rPr>
            </w:pPr>
            <w:r w:rsidRPr="004D65EF">
              <w:rPr>
                <w:rFonts w:asciiTheme="minorHAnsi" w:eastAsia="MS Mincho" w:hAnsiTheme="minorHAnsi" w:cstheme="minorHAnsi"/>
                <w:sz w:val="24"/>
              </w:rPr>
              <w:t>Carrie Wulfman</w:t>
            </w:r>
          </w:p>
        </w:tc>
      </w:tr>
      <w:tr w:rsidR="00C72092" w:rsidRPr="009600DC" w14:paraId="14816A2C" w14:textId="77777777" w:rsidTr="001D1880">
        <w:tc>
          <w:tcPr>
            <w:tcW w:w="3242" w:type="dxa"/>
          </w:tcPr>
          <w:p w14:paraId="68A120AA" w14:textId="77777777" w:rsidR="00C72092" w:rsidRPr="004D65EF" w:rsidRDefault="00C72092" w:rsidP="001D1880">
            <w:pPr>
              <w:tabs>
                <w:tab w:val="left" w:pos="0"/>
                <w:tab w:val="left" w:pos="360"/>
                <w:tab w:val="center" w:pos="1523"/>
              </w:tabs>
              <w:jc w:val="both"/>
              <w:rPr>
                <w:rFonts w:asciiTheme="minorHAnsi" w:hAnsiTheme="minorHAnsi" w:cstheme="minorHAnsi"/>
                <w:sz w:val="24"/>
                <w:szCs w:val="24"/>
              </w:rPr>
            </w:pPr>
            <w:r w:rsidRPr="004D65EF">
              <w:rPr>
                <w:rFonts w:asciiTheme="minorHAnsi" w:eastAsia="MS Mincho" w:hAnsiTheme="minorHAnsi" w:cstheme="minorHAnsi"/>
                <w:sz w:val="24"/>
              </w:rPr>
              <w:t>Greg Daniels</w:t>
            </w:r>
          </w:p>
        </w:tc>
        <w:tc>
          <w:tcPr>
            <w:tcW w:w="3235" w:type="dxa"/>
          </w:tcPr>
          <w:p w14:paraId="086F08BB" w14:textId="77777777" w:rsidR="00C72092" w:rsidRPr="004D65EF" w:rsidRDefault="00C72092" w:rsidP="001D1880">
            <w:pPr>
              <w:rPr>
                <w:rFonts w:asciiTheme="minorHAnsi" w:eastAsia="MS Mincho" w:hAnsiTheme="minorHAnsi" w:cstheme="minorHAnsi"/>
                <w:sz w:val="24"/>
              </w:rPr>
            </w:pPr>
            <w:r w:rsidRPr="004D65EF">
              <w:rPr>
                <w:rFonts w:asciiTheme="minorHAnsi" w:eastAsia="MS Mincho" w:hAnsiTheme="minorHAnsi" w:cstheme="minorHAnsi"/>
                <w:sz w:val="24"/>
              </w:rPr>
              <w:t>Lucie Garand</w:t>
            </w:r>
          </w:p>
        </w:tc>
        <w:tc>
          <w:tcPr>
            <w:tcW w:w="3243" w:type="dxa"/>
          </w:tcPr>
          <w:p w14:paraId="26AEA1C9" w14:textId="77777777" w:rsidR="00C72092" w:rsidRPr="004D65EF" w:rsidRDefault="00C72092" w:rsidP="001D1880">
            <w:pPr>
              <w:tabs>
                <w:tab w:val="left" w:pos="0"/>
                <w:tab w:val="left" w:pos="360"/>
              </w:tabs>
              <w:jc w:val="both"/>
              <w:rPr>
                <w:rFonts w:asciiTheme="minorHAnsi" w:eastAsia="MS Mincho" w:hAnsiTheme="minorHAnsi" w:cstheme="minorHAnsi"/>
                <w:sz w:val="24"/>
              </w:rPr>
            </w:pPr>
            <w:r w:rsidRPr="004D65EF">
              <w:rPr>
                <w:rFonts w:asciiTheme="minorHAnsi" w:eastAsia="MS Mincho" w:hAnsiTheme="minorHAnsi" w:cstheme="minorHAnsi"/>
                <w:sz w:val="24"/>
              </w:rPr>
              <w:t>Tom Borys</w:t>
            </w:r>
          </w:p>
        </w:tc>
      </w:tr>
    </w:tbl>
    <w:p w14:paraId="7C9093FA" w14:textId="77777777" w:rsidR="00C72092" w:rsidRDefault="00C72092"/>
    <w:sectPr w:rsidR="00C72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07823"/>
    <w:multiLevelType w:val="hybridMultilevel"/>
    <w:tmpl w:val="C1BE308C"/>
    <w:lvl w:ilvl="0" w:tplc="F5D2392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CF17163"/>
    <w:multiLevelType w:val="hybridMultilevel"/>
    <w:tmpl w:val="BD2604A4"/>
    <w:lvl w:ilvl="0" w:tplc="057CC9FC">
      <w:start w:val="1"/>
      <w:numFmt w:val="upperRoman"/>
      <w:lvlText w:val="%1."/>
      <w:lvlJc w:val="right"/>
      <w:pPr>
        <w:ind w:left="720" w:hanging="360"/>
      </w:pPr>
    </w:lvl>
    <w:lvl w:ilvl="1" w:tplc="42B8FFB2">
      <w:start w:val="1"/>
      <w:numFmt w:val="lowerLetter"/>
      <w:lvlText w:val="%2."/>
      <w:lvlJc w:val="left"/>
      <w:pPr>
        <w:ind w:left="1440" w:hanging="360"/>
      </w:pPr>
    </w:lvl>
    <w:lvl w:ilvl="2" w:tplc="1E58663A" w:tentative="1">
      <w:start w:val="1"/>
      <w:numFmt w:val="lowerRoman"/>
      <w:lvlText w:val="%3."/>
      <w:lvlJc w:val="right"/>
      <w:pPr>
        <w:ind w:left="2160" w:hanging="180"/>
      </w:pPr>
    </w:lvl>
    <w:lvl w:ilvl="3" w:tplc="189429FC" w:tentative="1">
      <w:start w:val="1"/>
      <w:numFmt w:val="decimal"/>
      <w:lvlText w:val="%4."/>
      <w:lvlJc w:val="left"/>
      <w:pPr>
        <w:ind w:left="2880" w:hanging="360"/>
      </w:pPr>
    </w:lvl>
    <w:lvl w:ilvl="4" w:tplc="1514EAAE" w:tentative="1">
      <w:start w:val="1"/>
      <w:numFmt w:val="lowerLetter"/>
      <w:lvlText w:val="%5."/>
      <w:lvlJc w:val="left"/>
      <w:pPr>
        <w:ind w:left="3600" w:hanging="360"/>
      </w:pPr>
    </w:lvl>
    <w:lvl w:ilvl="5" w:tplc="C0086E00" w:tentative="1">
      <w:start w:val="1"/>
      <w:numFmt w:val="lowerRoman"/>
      <w:lvlText w:val="%6."/>
      <w:lvlJc w:val="right"/>
      <w:pPr>
        <w:ind w:left="4320" w:hanging="180"/>
      </w:pPr>
    </w:lvl>
    <w:lvl w:ilvl="6" w:tplc="6ABADFBC" w:tentative="1">
      <w:start w:val="1"/>
      <w:numFmt w:val="decimal"/>
      <w:lvlText w:val="%7."/>
      <w:lvlJc w:val="left"/>
      <w:pPr>
        <w:ind w:left="5040" w:hanging="360"/>
      </w:pPr>
    </w:lvl>
    <w:lvl w:ilvl="7" w:tplc="B50C0F6E" w:tentative="1">
      <w:start w:val="1"/>
      <w:numFmt w:val="lowerLetter"/>
      <w:lvlText w:val="%8."/>
      <w:lvlJc w:val="left"/>
      <w:pPr>
        <w:ind w:left="5760" w:hanging="360"/>
      </w:pPr>
    </w:lvl>
    <w:lvl w:ilvl="8" w:tplc="5F1AFCCE" w:tentative="1">
      <w:start w:val="1"/>
      <w:numFmt w:val="lowerRoman"/>
      <w:lvlText w:val="%9."/>
      <w:lvlJc w:val="right"/>
      <w:pPr>
        <w:ind w:left="6480" w:hanging="180"/>
      </w:pPr>
    </w:lvl>
  </w:abstractNum>
  <w:num w:numId="1" w16cid:durableId="1405494994">
    <w:abstractNumId w:val="1"/>
  </w:num>
  <w:num w:numId="2" w16cid:durableId="66223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92"/>
    <w:rsid w:val="000C062D"/>
    <w:rsid w:val="00172B3C"/>
    <w:rsid w:val="001A6247"/>
    <w:rsid w:val="002629FF"/>
    <w:rsid w:val="00270ECD"/>
    <w:rsid w:val="00283985"/>
    <w:rsid w:val="0038652D"/>
    <w:rsid w:val="003C1523"/>
    <w:rsid w:val="003D5A88"/>
    <w:rsid w:val="00414B8F"/>
    <w:rsid w:val="004A03F8"/>
    <w:rsid w:val="004D65EF"/>
    <w:rsid w:val="00511E03"/>
    <w:rsid w:val="006D2E85"/>
    <w:rsid w:val="00713436"/>
    <w:rsid w:val="007423F5"/>
    <w:rsid w:val="0089125A"/>
    <w:rsid w:val="008D3849"/>
    <w:rsid w:val="009542CF"/>
    <w:rsid w:val="00980C9B"/>
    <w:rsid w:val="00983A4A"/>
    <w:rsid w:val="00A23153"/>
    <w:rsid w:val="00AF4A55"/>
    <w:rsid w:val="00B0424C"/>
    <w:rsid w:val="00C640B7"/>
    <w:rsid w:val="00C72092"/>
    <w:rsid w:val="00CB08A0"/>
    <w:rsid w:val="00E67C47"/>
    <w:rsid w:val="00E9464B"/>
    <w:rsid w:val="00FA2A04"/>
    <w:rsid w:val="00FF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6E9D"/>
  <w15:docId w15:val="{A7ECE6D5-F22B-49AD-9098-440C9BF2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092"/>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092"/>
    <w:pPr>
      <w:ind w:left="720"/>
      <w:contextualSpacing/>
    </w:pPr>
  </w:style>
  <w:style w:type="table" w:styleId="TableGrid">
    <w:name w:val="Table Grid"/>
    <w:basedOn w:val="TableNormal"/>
    <w:rsid w:val="00C72092"/>
    <w:pPr>
      <w:spacing w:after="0" w:line="240" w:lineRule="auto"/>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2092"/>
    <w:pPr>
      <w:autoSpaceDE w:val="0"/>
      <w:autoSpaceDN w:val="0"/>
      <w:adjustRightInd w:val="0"/>
      <w:spacing w:after="0" w:line="240" w:lineRule="auto"/>
    </w:pPr>
    <w:rPr>
      <w:rFonts w:ascii="Calibri" w:hAnsi="Calibri" w:cs="Calibri"/>
      <w:color w:val="000000"/>
      <w:kern w:val="0"/>
      <w:sz w:val="24"/>
      <w:szCs w:val="24"/>
    </w:rPr>
  </w:style>
  <w:style w:type="paragraph" w:styleId="Revision">
    <w:name w:val="Revision"/>
    <w:hidden/>
    <w:uiPriority w:val="99"/>
    <w:semiHidden/>
    <w:rsid w:val="00270ECD"/>
    <w:pPr>
      <w:spacing w:after="0" w:line="240" w:lineRule="auto"/>
    </w:pPr>
    <w:rPr>
      <w:kern w:val="0"/>
    </w:rPr>
  </w:style>
  <w:style w:type="character" w:styleId="CommentReference">
    <w:name w:val="annotation reference"/>
    <w:basedOn w:val="DefaultParagraphFont"/>
    <w:uiPriority w:val="99"/>
    <w:semiHidden/>
    <w:unhideWhenUsed/>
    <w:rsid w:val="007423F5"/>
    <w:rPr>
      <w:sz w:val="16"/>
      <w:szCs w:val="16"/>
    </w:rPr>
  </w:style>
  <w:style w:type="paragraph" w:styleId="CommentText">
    <w:name w:val="annotation text"/>
    <w:basedOn w:val="Normal"/>
    <w:link w:val="CommentTextChar"/>
    <w:uiPriority w:val="99"/>
    <w:unhideWhenUsed/>
    <w:rsid w:val="007423F5"/>
    <w:pPr>
      <w:spacing w:line="240" w:lineRule="auto"/>
    </w:pPr>
    <w:rPr>
      <w:sz w:val="20"/>
      <w:szCs w:val="20"/>
    </w:rPr>
  </w:style>
  <w:style w:type="character" w:customStyle="1" w:styleId="CommentTextChar">
    <w:name w:val="Comment Text Char"/>
    <w:basedOn w:val="DefaultParagraphFont"/>
    <w:link w:val="CommentText"/>
    <w:uiPriority w:val="99"/>
    <w:rsid w:val="007423F5"/>
    <w:rPr>
      <w:kern w:val="0"/>
      <w:sz w:val="20"/>
      <w:szCs w:val="20"/>
    </w:rPr>
  </w:style>
  <w:style w:type="paragraph" w:styleId="CommentSubject">
    <w:name w:val="annotation subject"/>
    <w:basedOn w:val="CommentText"/>
    <w:next w:val="CommentText"/>
    <w:link w:val="CommentSubjectChar"/>
    <w:uiPriority w:val="99"/>
    <w:semiHidden/>
    <w:unhideWhenUsed/>
    <w:rsid w:val="007423F5"/>
    <w:rPr>
      <w:b/>
      <w:bCs/>
    </w:rPr>
  </w:style>
  <w:style w:type="character" w:customStyle="1" w:styleId="CommentSubjectChar">
    <w:name w:val="Comment Subject Char"/>
    <w:basedOn w:val="CommentTextChar"/>
    <w:link w:val="CommentSubject"/>
    <w:uiPriority w:val="99"/>
    <w:semiHidden/>
    <w:rsid w:val="007423F5"/>
    <w:rPr>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669</Words>
  <Characters>3816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Vermont Health Network</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Hinton, Kellie</dc:creator>
  <cp:keywords/>
  <dc:description/>
  <cp:lastModifiedBy>Hinton, Kellie</cp:lastModifiedBy>
  <cp:revision>2</cp:revision>
  <dcterms:created xsi:type="dcterms:W3CDTF">2023-10-25T19:37:00Z</dcterms:created>
  <dcterms:modified xsi:type="dcterms:W3CDTF">2023-10-25T19:37:00Z</dcterms:modified>
</cp:coreProperties>
</file>