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272ED" w14:textId="77777777" w:rsidR="00BE42B1" w:rsidRDefault="00BE42B1" w:rsidP="00BE42B1">
      <w:pPr>
        <w:spacing w:after="0"/>
        <w:jc w:val="center"/>
        <w:rPr>
          <w:b/>
          <w:sz w:val="28"/>
        </w:rPr>
      </w:pPr>
      <w:r>
        <w:rPr>
          <w:noProof/>
        </w:rPr>
        <w:drawing>
          <wp:inline distT="0" distB="0" distL="0" distR="0" wp14:anchorId="5DC965CD" wp14:editId="1253415E">
            <wp:extent cx="2722379" cy="759125"/>
            <wp:effectExtent l="0" t="0" r="1905" b="3175"/>
            <wp:docPr id="2" name="Picture 2" descr="A green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green and white 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7830" cy="766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5FD68C" w14:textId="77777777" w:rsidR="00BE42B1" w:rsidRPr="00363E04" w:rsidRDefault="00BE42B1" w:rsidP="00BE42B1">
      <w:pPr>
        <w:spacing w:after="0"/>
        <w:jc w:val="center"/>
        <w:rPr>
          <w:b/>
          <w:sz w:val="28"/>
        </w:rPr>
      </w:pPr>
      <w:r w:rsidRPr="00363E04">
        <w:rPr>
          <w:b/>
          <w:sz w:val="28"/>
        </w:rPr>
        <w:t>OneCare Vermont Accountable Care Organization, LLC</w:t>
      </w:r>
    </w:p>
    <w:p w14:paraId="7BB69AA3" w14:textId="77777777" w:rsidR="00BE42B1" w:rsidRPr="00363E04" w:rsidRDefault="00BE42B1" w:rsidP="00BE42B1">
      <w:pPr>
        <w:spacing w:after="0"/>
        <w:jc w:val="center"/>
        <w:rPr>
          <w:b/>
          <w:sz w:val="28"/>
        </w:rPr>
      </w:pPr>
      <w:r w:rsidRPr="00363E04">
        <w:rPr>
          <w:b/>
          <w:sz w:val="28"/>
        </w:rPr>
        <w:t>Board of Managers Meeting</w:t>
      </w:r>
    </w:p>
    <w:p w14:paraId="275760FE" w14:textId="3DC4758B" w:rsidR="00BE42B1" w:rsidRPr="00363E04" w:rsidRDefault="00BE42B1" w:rsidP="00BE42B1">
      <w:pPr>
        <w:spacing w:after="0"/>
        <w:jc w:val="center"/>
        <w:rPr>
          <w:b/>
          <w:sz w:val="28"/>
        </w:rPr>
      </w:pPr>
      <w:r>
        <w:rPr>
          <w:b/>
          <w:sz w:val="28"/>
        </w:rPr>
        <w:t>December 21, 2023</w:t>
      </w:r>
    </w:p>
    <w:p w14:paraId="5E30BAD3" w14:textId="77777777" w:rsidR="00BE42B1" w:rsidRPr="00363E04" w:rsidRDefault="00BE42B1" w:rsidP="00BE42B1">
      <w:pPr>
        <w:spacing w:after="0"/>
        <w:jc w:val="center"/>
        <w:rPr>
          <w:b/>
          <w:sz w:val="28"/>
        </w:rPr>
      </w:pPr>
      <w:r>
        <w:rPr>
          <w:b/>
          <w:sz w:val="28"/>
        </w:rPr>
        <w:t xml:space="preserve">Public Session </w:t>
      </w:r>
      <w:r w:rsidRPr="00363E04">
        <w:rPr>
          <w:b/>
          <w:sz w:val="28"/>
        </w:rPr>
        <w:t>Minutes</w:t>
      </w:r>
    </w:p>
    <w:p w14:paraId="0E7C2698" w14:textId="77777777" w:rsidR="00BE42B1" w:rsidRDefault="00BE42B1" w:rsidP="00BE42B1">
      <w:pPr>
        <w:spacing w:after="0"/>
      </w:pPr>
    </w:p>
    <w:p w14:paraId="4BE144F3" w14:textId="7DD64411" w:rsidR="00BE42B1" w:rsidRPr="00E822D8" w:rsidRDefault="00BE42B1" w:rsidP="00BE42B1">
      <w:pPr>
        <w:rPr>
          <w:sz w:val="24"/>
        </w:rPr>
      </w:pPr>
      <w:r w:rsidRPr="00363E04">
        <w:rPr>
          <w:sz w:val="24"/>
        </w:rPr>
        <w:t>A meeting of the Board of Managers of OneCare Vermont Accountable Care Organization, LLC (“OneCare”) was held remotely vi</w:t>
      </w:r>
      <w:r>
        <w:rPr>
          <w:sz w:val="24"/>
        </w:rPr>
        <w:t>a video and phone conference on December 21, 2023</w:t>
      </w:r>
      <w:r w:rsidRPr="00363E04">
        <w:rPr>
          <w:sz w:val="24"/>
        </w:rPr>
        <w:t>.</w:t>
      </w:r>
      <w:r>
        <w:rPr>
          <w:sz w:val="24"/>
        </w:rPr>
        <w:t xml:space="preserve"> Public access was also available at the OneCare Offices in Colchester, Vermont. </w:t>
      </w:r>
    </w:p>
    <w:p w14:paraId="1C1EECCE" w14:textId="77777777" w:rsidR="00BE42B1" w:rsidRPr="00363E04" w:rsidRDefault="00BE42B1" w:rsidP="00BE42B1">
      <w:pPr>
        <w:pStyle w:val="ListParagraph"/>
        <w:numPr>
          <w:ilvl w:val="0"/>
          <w:numId w:val="1"/>
        </w:numPr>
        <w:rPr>
          <w:sz w:val="24"/>
          <w:u w:val="single"/>
        </w:rPr>
      </w:pPr>
      <w:r w:rsidRPr="00363E04">
        <w:rPr>
          <w:sz w:val="24"/>
          <w:u w:val="single"/>
        </w:rPr>
        <w:t>Call to Order and Board Announcements</w:t>
      </w:r>
    </w:p>
    <w:p w14:paraId="696F5C19" w14:textId="4E99239F" w:rsidR="00BE42B1" w:rsidRDefault="00BE42B1" w:rsidP="00BE42B1">
      <w:pPr>
        <w:pStyle w:val="ListParagraph"/>
        <w:rPr>
          <w:sz w:val="24"/>
        </w:rPr>
      </w:pPr>
      <w:r>
        <w:rPr>
          <w:sz w:val="24"/>
        </w:rPr>
        <w:t xml:space="preserve">Board Chair Anya Rader Wallack called the meeting to </w:t>
      </w:r>
      <w:r w:rsidRPr="00D87D34">
        <w:rPr>
          <w:sz w:val="24"/>
        </w:rPr>
        <w:t xml:space="preserve">order </w:t>
      </w:r>
      <w:r w:rsidRPr="00C52D62">
        <w:rPr>
          <w:sz w:val="24"/>
        </w:rPr>
        <w:t>at 4:0</w:t>
      </w:r>
      <w:r w:rsidR="00C52D62" w:rsidRPr="00C52D62">
        <w:rPr>
          <w:sz w:val="24"/>
        </w:rPr>
        <w:t>3</w:t>
      </w:r>
      <w:r w:rsidRPr="005C2F89">
        <w:rPr>
          <w:sz w:val="24"/>
        </w:rPr>
        <w:t xml:space="preserve"> p.</w:t>
      </w:r>
      <w:r w:rsidRPr="00BE746C">
        <w:rPr>
          <w:sz w:val="24"/>
        </w:rPr>
        <w:t>m.</w:t>
      </w:r>
      <w:r w:rsidR="00C85560">
        <w:rPr>
          <w:sz w:val="24"/>
        </w:rPr>
        <w:t xml:space="preserve"> </w:t>
      </w:r>
      <w:r>
        <w:rPr>
          <w:sz w:val="24"/>
        </w:rPr>
        <w:t>She thank</w:t>
      </w:r>
      <w:r w:rsidR="00C85560">
        <w:rPr>
          <w:sz w:val="24"/>
        </w:rPr>
        <w:t>ed</w:t>
      </w:r>
      <w:r>
        <w:rPr>
          <w:sz w:val="24"/>
        </w:rPr>
        <w:t xml:space="preserve"> Bob Bick for </w:t>
      </w:r>
      <w:r w:rsidR="00C52D62">
        <w:rPr>
          <w:sz w:val="24"/>
        </w:rPr>
        <w:t xml:space="preserve">his </w:t>
      </w:r>
      <w:r>
        <w:rPr>
          <w:sz w:val="24"/>
        </w:rPr>
        <w:t xml:space="preserve">service as a Board Manager. </w:t>
      </w:r>
      <w:r w:rsidR="00C52D62">
        <w:rPr>
          <w:sz w:val="24"/>
        </w:rPr>
        <w:t>She also thanked Greg Daniels who is transitioning out of the role of</w:t>
      </w:r>
      <w:r w:rsidR="00C52D62" w:rsidRPr="00C52D62">
        <w:rPr>
          <w:sz w:val="24"/>
        </w:rPr>
        <w:t xml:space="preserve"> </w:t>
      </w:r>
      <w:r w:rsidR="00C52D62">
        <w:rPr>
          <w:sz w:val="24"/>
        </w:rPr>
        <w:t>Chief Compliance and Privacy Officer</w:t>
      </w:r>
      <w:r w:rsidR="00951641">
        <w:rPr>
          <w:sz w:val="24"/>
        </w:rPr>
        <w:t xml:space="preserve"> </w:t>
      </w:r>
      <w:proofErr w:type="gramStart"/>
      <w:r w:rsidR="00951641">
        <w:rPr>
          <w:sz w:val="24"/>
        </w:rPr>
        <w:t xml:space="preserve">and </w:t>
      </w:r>
      <w:r w:rsidR="00C85560">
        <w:rPr>
          <w:sz w:val="24"/>
        </w:rPr>
        <w:t xml:space="preserve"> welcomed</w:t>
      </w:r>
      <w:proofErr w:type="gramEnd"/>
      <w:r w:rsidR="00C85560">
        <w:rPr>
          <w:sz w:val="24"/>
        </w:rPr>
        <w:t xml:space="preserve"> </w:t>
      </w:r>
      <w:r w:rsidR="001972C9" w:rsidRPr="001972C9">
        <w:rPr>
          <w:sz w:val="24"/>
        </w:rPr>
        <w:t xml:space="preserve">Regina Alexander </w:t>
      </w:r>
      <w:r w:rsidR="001972C9">
        <w:rPr>
          <w:sz w:val="24"/>
        </w:rPr>
        <w:t xml:space="preserve">who will step in </w:t>
      </w:r>
      <w:r w:rsidR="00951641">
        <w:rPr>
          <w:sz w:val="24"/>
        </w:rPr>
        <w:t>to the role</w:t>
      </w:r>
      <w:r w:rsidR="001972C9">
        <w:rPr>
          <w:sz w:val="24"/>
        </w:rPr>
        <w:t xml:space="preserve">. </w:t>
      </w:r>
    </w:p>
    <w:p w14:paraId="702D0CF0" w14:textId="77777777" w:rsidR="00BE42B1" w:rsidRDefault="00BE42B1" w:rsidP="00BE42B1">
      <w:pPr>
        <w:pStyle w:val="ListParagraph"/>
        <w:ind w:left="360" w:firstLine="360"/>
        <w:rPr>
          <w:sz w:val="24"/>
        </w:rPr>
      </w:pPr>
    </w:p>
    <w:p w14:paraId="0B563592" w14:textId="77777777" w:rsidR="00BE42B1" w:rsidRDefault="00BE42B1" w:rsidP="00BE42B1">
      <w:pPr>
        <w:pStyle w:val="ListParagraph"/>
        <w:numPr>
          <w:ilvl w:val="0"/>
          <w:numId w:val="1"/>
        </w:numPr>
        <w:rPr>
          <w:sz w:val="24"/>
          <w:u w:val="single"/>
        </w:rPr>
      </w:pPr>
      <w:r w:rsidRPr="00363E04">
        <w:rPr>
          <w:sz w:val="24"/>
          <w:u w:val="single"/>
        </w:rPr>
        <w:t>Welcome Board Managers, Invited Guests, and Members of the Public</w:t>
      </w:r>
    </w:p>
    <w:p w14:paraId="0551E88D" w14:textId="77777777" w:rsidR="00BE42B1" w:rsidRDefault="00BE42B1" w:rsidP="00BE42B1">
      <w:pPr>
        <w:pStyle w:val="ListParagraph"/>
        <w:rPr>
          <w:sz w:val="24"/>
        </w:rPr>
      </w:pPr>
      <w:r w:rsidRPr="007630D6">
        <w:rPr>
          <w:sz w:val="24"/>
        </w:rPr>
        <w:t>Chair Wallack welcomed members of the public in attendance and offered the opportunity to introduce themselves.</w:t>
      </w:r>
      <w:r>
        <w:rPr>
          <w:sz w:val="24"/>
        </w:rPr>
        <w:t xml:space="preserve"> </w:t>
      </w:r>
    </w:p>
    <w:p w14:paraId="325319C7" w14:textId="77777777" w:rsidR="00BE42B1" w:rsidRPr="006500AB" w:rsidRDefault="00BE42B1" w:rsidP="00BE42B1">
      <w:pPr>
        <w:pStyle w:val="ListParagraph"/>
      </w:pPr>
    </w:p>
    <w:p w14:paraId="3910B5BE" w14:textId="77777777" w:rsidR="00BE42B1" w:rsidRPr="004A64B8" w:rsidRDefault="00BE42B1" w:rsidP="00BE42B1">
      <w:pPr>
        <w:pStyle w:val="ListParagraph"/>
        <w:numPr>
          <w:ilvl w:val="0"/>
          <w:numId w:val="1"/>
        </w:numPr>
        <w:rPr>
          <w:sz w:val="24"/>
        </w:rPr>
      </w:pPr>
      <w:r w:rsidRPr="004A64B8">
        <w:rPr>
          <w:sz w:val="24"/>
          <w:u w:val="single"/>
        </w:rPr>
        <w:t>Public Consent Agenda Items</w:t>
      </w:r>
    </w:p>
    <w:p w14:paraId="51191AAE" w14:textId="719F6311" w:rsidR="00BE42B1" w:rsidRDefault="00BE42B1" w:rsidP="00BE42B1">
      <w:pPr>
        <w:pStyle w:val="ListParagraph"/>
        <w:rPr>
          <w:rFonts w:ascii="Calibri" w:hAnsi="Calibri" w:cs="Calibri"/>
          <w:color w:val="000000" w:themeColor="text1"/>
          <w:sz w:val="24"/>
          <w:szCs w:val="24"/>
        </w:rPr>
      </w:pPr>
      <w:r w:rsidRPr="004A64B8">
        <w:rPr>
          <w:rFonts w:ascii="Calibri" w:hAnsi="Calibri" w:cs="Calibri"/>
          <w:color w:val="000000" w:themeColor="text1"/>
          <w:sz w:val="24"/>
          <w:szCs w:val="24"/>
        </w:rPr>
        <w:t xml:space="preserve">The Board reviewed consent agenda items including: (1) </w:t>
      </w:r>
      <w:r>
        <w:rPr>
          <w:rFonts w:ascii="Calibri" w:hAnsi="Calibri" w:cs="Calibri"/>
          <w:color w:val="000000" w:themeColor="text1"/>
          <w:sz w:val="24"/>
          <w:szCs w:val="24"/>
        </w:rPr>
        <w:t>Draft Public</w:t>
      </w:r>
      <w:r w:rsidRPr="004A64B8">
        <w:rPr>
          <w:rFonts w:ascii="Calibri" w:hAnsi="Calibri" w:cs="Calibri"/>
          <w:color w:val="000000" w:themeColor="text1"/>
          <w:sz w:val="24"/>
          <w:szCs w:val="24"/>
        </w:rPr>
        <w:t xml:space="preserve"> Sessio</w:t>
      </w:r>
      <w:r>
        <w:rPr>
          <w:rFonts w:ascii="Calibri" w:hAnsi="Calibri" w:cs="Calibri"/>
          <w:color w:val="000000" w:themeColor="text1"/>
          <w:sz w:val="24"/>
          <w:szCs w:val="24"/>
        </w:rPr>
        <w:t xml:space="preserve">n Minutes from </w:t>
      </w:r>
      <w:r w:rsidR="001972C9">
        <w:rPr>
          <w:rFonts w:ascii="Calibri" w:hAnsi="Calibri" w:cs="Calibri"/>
          <w:color w:val="000000" w:themeColor="text1"/>
          <w:sz w:val="24"/>
          <w:szCs w:val="24"/>
        </w:rPr>
        <w:t>November 14</w:t>
      </w:r>
      <w:r>
        <w:rPr>
          <w:rFonts w:ascii="Calibri" w:hAnsi="Calibri" w:cs="Calibri"/>
          <w:color w:val="000000" w:themeColor="text1"/>
          <w:sz w:val="24"/>
          <w:szCs w:val="24"/>
        </w:rPr>
        <w:t xml:space="preserve">, 2023; (2) Board Committee Reports </w:t>
      </w:r>
      <w:r w:rsidR="001972C9">
        <w:rPr>
          <w:rFonts w:ascii="Calibri" w:hAnsi="Calibri" w:cs="Calibri"/>
          <w:color w:val="000000" w:themeColor="text1"/>
          <w:sz w:val="24"/>
          <w:szCs w:val="24"/>
        </w:rPr>
        <w:t>December</w:t>
      </w:r>
      <w:r>
        <w:rPr>
          <w:rFonts w:ascii="Calibri" w:hAnsi="Calibri" w:cs="Calibri"/>
          <w:color w:val="000000" w:themeColor="text1"/>
          <w:sz w:val="24"/>
          <w:szCs w:val="24"/>
        </w:rPr>
        <w:t xml:space="preserve"> 2023; </w:t>
      </w:r>
      <w:r w:rsidR="001972C9">
        <w:rPr>
          <w:rFonts w:ascii="Calibri" w:hAnsi="Calibri" w:cs="Calibri"/>
          <w:color w:val="000000" w:themeColor="text1"/>
          <w:sz w:val="24"/>
          <w:szCs w:val="24"/>
        </w:rPr>
        <w:t xml:space="preserve">(3) ROI Analysis; (4) Summary of Policy Changes; (5) 01-02 Conflict of Interest; (6) 03-03 Data Use; (7) 05-01 Contract Management; and (8) 06-01 Record Retention. </w:t>
      </w:r>
    </w:p>
    <w:p w14:paraId="4B216B30" w14:textId="77777777" w:rsidR="00BE42B1" w:rsidRPr="004A64B8" w:rsidRDefault="00BE42B1" w:rsidP="00BE42B1">
      <w:pPr>
        <w:pStyle w:val="ListParagraph"/>
        <w:rPr>
          <w:rFonts w:ascii="Calibri" w:hAnsi="Calibri" w:cs="Calibri"/>
          <w:color w:val="000000" w:themeColor="text1"/>
          <w:sz w:val="24"/>
          <w:szCs w:val="24"/>
        </w:rPr>
      </w:pPr>
    </w:p>
    <w:p w14:paraId="5C19F271" w14:textId="77777777" w:rsidR="00BE42B1" w:rsidRDefault="00BE42B1" w:rsidP="00BE42B1">
      <w:pPr>
        <w:pStyle w:val="ListParagraph"/>
        <w:rPr>
          <w:rFonts w:ascii="Calibri" w:hAnsi="Calibri" w:cs="Calibri"/>
          <w:color w:val="000000" w:themeColor="text1"/>
          <w:sz w:val="24"/>
          <w:szCs w:val="24"/>
        </w:rPr>
      </w:pPr>
      <w:r w:rsidRPr="004A64B8">
        <w:rPr>
          <w:rFonts w:ascii="Calibri" w:hAnsi="Calibri" w:cs="Calibri"/>
          <w:color w:val="000000" w:themeColor="text1"/>
          <w:sz w:val="24"/>
          <w:szCs w:val="24"/>
        </w:rPr>
        <w:t xml:space="preserve">An opportunity for discussion was offered. </w:t>
      </w:r>
    </w:p>
    <w:p w14:paraId="6A76C95E" w14:textId="77777777" w:rsidR="00BE42B1" w:rsidRPr="004A64B8" w:rsidRDefault="00BE42B1" w:rsidP="00BE42B1">
      <w:pPr>
        <w:pStyle w:val="ListParagraph"/>
        <w:rPr>
          <w:rFonts w:ascii="Calibri" w:hAnsi="Calibri" w:cs="Calibri"/>
          <w:color w:val="000000" w:themeColor="text1"/>
          <w:sz w:val="24"/>
          <w:szCs w:val="24"/>
        </w:rPr>
      </w:pPr>
    </w:p>
    <w:p w14:paraId="6A17FFB3" w14:textId="76B93C96" w:rsidR="00BE42B1" w:rsidRDefault="00BE42B1" w:rsidP="00BE42B1">
      <w:pPr>
        <w:pStyle w:val="ListParagraph"/>
        <w:rPr>
          <w:rFonts w:eastAsia="Times New Roman" w:cstheme="minorHAnsi"/>
          <w:sz w:val="24"/>
          <w:szCs w:val="24"/>
        </w:rPr>
      </w:pPr>
      <w:r w:rsidRPr="00722D28">
        <w:rPr>
          <w:rFonts w:eastAsia="Times New Roman" w:cstheme="minorHAnsi"/>
          <w:sz w:val="24"/>
          <w:szCs w:val="24"/>
        </w:rPr>
        <w:t xml:space="preserve">A Motion to Approve the Consent Agenda Items was made by </w:t>
      </w:r>
      <w:r w:rsidR="00DD34F3">
        <w:rPr>
          <w:rFonts w:eastAsia="Times New Roman" w:cstheme="minorHAnsi"/>
          <w:sz w:val="24"/>
          <w:szCs w:val="24"/>
        </w:rPr>
        <w:t>S. LeBlanc</w:t>
      </w:r>
      <w:r>
        <w:rPr>
          <w:rFonts w:eastAsia="Times New Roman" w:cstheme="minorHAnsi"/>
          <w:sz w:val="24"/>
          <w:szCs w:val="24"/>
        </w:rPr>
        <w:t>, secon</w:t>
      </w:r>
      <w:r w:rsidRPr="001D6CC5">
        <w:rPr>
          <w:rFonts w:eastAsia="Times New Roman" w:cstheme="minorHAnsi"/>
          <w:sz w:val="24"/>
          <w:szCs w:val="24"/>
        </w:rPr>
        <w:t xml:space="preserve">ded by </w:t>
      </w:r>
      <w:r w:rsidR="00DD34F3">
        <w:rPr>
          <w:rFonts w:eastAsia="Times New Roman" w:cstheme="minorHAnsi"/>
          <w:sz w:val="24"/>
          <w:szCs w:val="24"/>
        </w:rPr>
        <w:t>D. Bennet</w:t>
      </w:r>
      <w:r>
        <w:rPr>
          <w:rFonts w:eastAsia="Times New Roman" w:cstheme="minorHAnsi"/>
          <w:sz w:val="24"/>
          <w:szCs w:val="24"/>
        </w:rPr>
        <w:t>,</w:t>
      </w:r>
      <w:r w:rsidRPr="00722D28">
        <w:rPr>
          <w:rFonts w:eastAsia="Times New Roman" w:cstheme="minorHAnsi"/>
          <w:sz w:val="24"/>
          <w:szCs w:val="24"/>
        </w:rPr>
        <w:t xml:space="preserve"> and</w:t>
      </w:r>
      <w:r>
        <w:rPr>
          <w:rFonts w:eastAsia="Times New Roman" w:cstheme="minorHAnsi"/>
          <w:sz w:val="24"/>
          <w:szCs w:val="24"/>
        </w:rPr>
        <w:t xml:space="preserve"> approved by a majority</w:t>
      </w:r>
      <w:r w:rsidRPr="00D87D34">
        <w:rPr>
          <w:rFonts w:eastAsia="Times New Roman" w:cstheme="minorHAnsi"/>
          <w:sz w:val="24"/>
          <w:szCs w:val="24"/>
        </w:rPr>
        <w:t>.</w:t>
      </w:r>
      <w:r w:rsidRPr="00E72931">
        <w:rPr>
          <w:rFonts w:eastAsia="Times New Roman" w:cstheme="minorHAnsi"/>
          <w:sz w:val="24"/>
          <w:szCs w:val="24"/>
        </w:rPr>
        <w:t xml:space="preserve"> </w:t>
      </w:r>
    </w:p>
    <w:p w14:paraId="0ACC89D8" w14:textId="77777777" w:rsidR="00DD34F3" w:rsidRDefault="00DD34F3" w:rsidP="00BE42B1">
      <w:pPr>
        <w:pStyle w:val="ListParagraph"/>
        <w:rPr>
          <w:rFonts w:eastAsia="Times New Roman" w:cstheme="minorHAnsi"/>
          <w:sz w:val="24"/>
          <w:szCs w:val="24"/>
        </w:rPr>
      </w:pPr>
    </w:p>
    <w:p w14:paraId="548CCC52" w14:textId="77777777" w:rsidR="00DD34F3" w:rsidRPr="00731927" w:rsidRDefault="00DD34F3" w:rsidP="00DD34F3">
      <w:pPr>
        <w:pStyle w:val="ListParagraph"/>
        <w:numPr>
          <w:ilvl w:val="0"/>
          <w:numId w:val="1"/>
        </w:numPr>
        <w:rPr>
          <w:sz w:val="24"/>
        </w:rPr>
      </w:pPr>
      <w:r w:rsidRPr="00731927">
        <w:rPr>
          <w:sz w:val="24"/>
          <w:u w:val="single"/>
        </w:rPr>
        <w:t xml:space="preserve">2023 PHM and Mental Health Screening Initiative Progress and New Primary Care Reports </w:t>
      </w:r>
    </w:p>
    <w:p w14:paraId="5E7F4BD3" w14:textId="44FB1A71" w:rsidR="00DD34F3" w:rsidRDefault="00184823" w:rsidP="00DD34F3">
      <w:pPr>
        <w:pStyle w:val="ListParagraph"/>
        <w:rPr>
          <w:sz w:val="24"/>
        </w:rPr>
      </w:pPr>
      <w:r>
        <w:rPr>
          <w:rFonts w:cs="Times New Roman"/>
          <w:sz w:val="24"/>
          <w:szCs w:val="24"/>
        </w:rPr>
        <w:t>Carrie Wulfman, MD, Chief Medical Officer,</w:t>
      </w:r>
      <w:r w:rsidDel="00184823">
        <w:rPr>
          <w:sz w:val="24"/>
        </w:rPr>
        <w:t xml:space="preserve"> </w:t>
      </w:r>
      <w:r w:rsidR="00DD34F3">
        <w:rPr>
          <w:sz w:val="24"/>
        </w:rPr>
        <w:t xml:space="preserve">presented the </w:t>
      </w:r>
      <w:r w:rsidR="00951641">
        <w:rPr>
          <w:sz w:val="24"/>
        </w:rPr>
        <w:t xml:space="preserve">network’s </w:t>
      </w:r>
      <w:r w:rsidR="00DD34F3">
        <w:rPr>
          <w:sz w:val="24"/>
        </w:rPr>
        <w:t xml:space="preserve">Population Health </w:t>
      </w:r>
      <w:r w:rsidR="00951641">
        <w:rPr>
          <w:sz w:val="24"/>
        </w:rPr>
        <w:t>Model (PHM) measure progress</w:t>
      </w:r>
      <w:r w:rsidR="00DD34F3">
        <w:rPr>
          <w:sz w:val="24"/>
        </w:rPr>
        <w:t xml:space="preserve"> as of quarter three for 2023. Overall, at the practice level and </w:t>
      </w:r>
      <w:r w:rsidR="00951641">
        <w:rPr>
          <w:sz w:val="24"/>
        </w:rPr>
        <w:t>Health Service Area (</w:t>
      </w:r>
      <w:r w:rsidR="00DD34F3">
        <w:rPr>
          <w:sz w:val="24"/>
        </w:rPr>
        <w:t>HSA</w:t>
      </w:r>
      <w:r w:rsidR="00951641">
        <w:rPr>
          <w:sz w:val="24"/>
        </w:rPr>
        <w:t>)</w:t>
      </w:r>
      <w:r w:rsidR="00DD34F3">
        <w:rPr>
          <w:sz w:val="24"/>
        </w:rPr>
        <w:t xml:space="preserve"> level</w:t>
      </w:r>
      <w:r w:rsidR="00951641">
        <w:rPr>
          <w:sz w:val="24"/>
        </w:rPr>
        <w:t>s</w:t>
      </w:r>
      <w:r w:rsidR="00DD34F3">
        <w:rPr>
          <w:sz w:val="24"/>
        </w:rPr>
        <w:t xml:space="preserve">, there has been improvement </w:t>
      </w:r>
      <w:r w:rsidR="00951641">
        <w:rPr>
          <w:sz w:val="24"/>
        </w:rPr>
        <w:t xml:space="preserve">in </w:t>
      </w:r>
      <w:r w:rsidR="00DD34F3">
        <w:rPr>
          <w:sz w:val="24"/>
        </w:rPr>
        <w:t xml:space="preserve">all but one (child and adolescent well visits) of the measures. </w:t>
      </w:r>
      <w:r w:rsidR="00951641">
        <w:rPr>
          <w:sz w:val="24"/>
        </w:rPr>
        <w:t xml:space="preserve">She noted that final results will be available in 2024 once all claims have been processed. Dr. Wulfman </w:t>
      </w:r>
      <w:r w:rsidR="00DD34F3">
        <w:rPr>
          <w:sz w:val="24"/>
        </w:rPr>
        <w:t xml:space="preserve">also presented </w:t>
      </w:r>
      <w:r w:rsidR="00951641">
        <w:rPr>
          <w:sz w:val="24"/>
        </w:rPr>
        <w:lastRenderedPageBreak/>
        <w:t xml:space="preserve">quality measure performance data </w:t>
      </w:r>
      <w:r w:rsidR="00DD34F3">
        <w:rPr>
          <w:sz w:val="24"/>
        </w:rPr>
        <w:t xml:space="preserve">across the years </w:t>
      </w:r>
      <w:r w:rsidR="00951641">
        <w:rPr>
          <w:sz w:val="24"/>
        </w:rPr>
        <w:t xml:space="preserve">of </w:t>
      </w:r>
      <w:r w:rsidR="00DD34F3">
        <w:rPr>
          <w:sz w:val="24"/>
        </w:rPr>
        <w:t>2021</w:t>
      </w:r>
      <w:r w:rsidR="00951641">
        <w:rPr>
          <w:sz w:val="24"/>
        </w:rPr>
        <w:t xml:space="preserve"> through</w:t>
      </w:r>
      <w:r w:rsidR="00DD34F3">
        <w:rPr>
          <w:sz w:val="24"/>
        </w:rPr>
        <w:t xml:space="preserve">2023 </w:t>
      </w:r>
      <w:r w:rsidR="00951641">
        <w:rPr>
          <w:sz w:val="24"/>
        </w:rPr>
        <w:t>and spoke to the reasons she</w:t>
      </w:r>
      <w:r w:rsidR="00DD34F3">
        <w:rPr>
          <w:sz w:val="24"/>
        </w:rPr>
        <w:t xml:space="preserve"> believes </w:t>
      </w:r>
      <w:r w:rsidR="00951641">
        <w:rPr>
          <w:sz w:val="24"/>
        </w:rPr>
        <w:t xml:space="preserve">improvement </w:t>
      </w:r>
      <w:r w:rsidR="00DD34F3">
        <w:rPr>
          <w:sz w:val="24"/>
        </w:rPr>
        <w:t xml:space="preserve">will continue in 2024. </w:t>
      </w:r>
    </w:p>
    <w:p w14:paraId="085053F4" w14:textId="77777777" w:rsidR="00B612E6" w:rsidRDefault="00B612E6" w:rsidP="00DD34F3">
      <w:pPr>
        <w:pStyle w:val="ListParagraph"/>
        <w:rPr>
          <w:sz w:val="24"/>
        </w:rPr>
      </w:pPr>
    </w:p>
    <w:p w14:paraId="0AE90C49" w14:textId="6EA187C8" w:rsidR="00B612E6" w:rsidRDefault="00951641" w:rsidP="00DD34F3">
      <w:pPr>
        <w:pStyle w:val="ListParagraph"/>
        <w:rPr>
          <w:sz w:val="24"/>
        </w:rPr>
      </w:pPr>
      <w:r>
        <w:rPr>
          <w:sz w:val="24"/>
        </w:rPr>
        <w:t>Next, Dr. Wulfman</w:t>
      </w:r>
      <w:r w:rsidR="00B612E6">
        <w:rPr>
          <w:sz w:val="24"/>
        </w:rPr>
        <w:t xml:space="preserve"> presented </w:t>
      </w:r>
      <w:r>
        <w:rPr>
          <w:sz w:val="24"/>
        </w:rPr>
        <w:t xml:space="preserve">results from </w:t>
      </w:r>
      <w:r w:rsidR="00B612E6">
        <w:rPr>
          <w:sz w:val="24"/>
        </w:rPr>
        <w:t xml:space="preserve">the mental health screening initiative as of December 2023. </w:t>
      </w:r>
      <w:r>
        <w:rPr>
          <w:sz w:val="24"/>
        </w:rPr>
        <w:t xml:space="preserve">She indicated that </w:t>
      </w:r>
      <w:r w:rsidR="00B612E6">
        <w:rPr>
          <w:sz w:val="24"/>
        </w:rPr>
        <w:t xml:space="preserve">80% of the network primary care practices participated </w:t>
      </w:r>
      <w:r>
        <w:rPr>
          <w:sz w:val="24"/>
        </w:rPr>
        <w:t xml:space="preserve">in the initiative and </w:t>
      </w:r>
      <w:r w:rsidR="00B612E6">
        <w:rPr>
          <w:sz w:val="24"/>
        </w:rPr>
        <w:t xml:space="preserve"> 60% of patients </w:t>
      </w:r>
      <w:r>
        <w:rPr>
          <w:sz w:val="24"/>
        </w:rPr>
        <w:t xml:space="preserve">received </w:t>
      </w:r>
      <w:r w:rsidR="00B612E6">
        <w:rPr>
          <w:sz w:val="24"/>
        </w:rPr>
        <w:t>screen</w:t>
      </w:r>
      <w:r>
        <w:rPr>
          <w:sz w:val="24"/>
        </w:rPr>
        <w:t>ing</w:t>
      </w:r>
      <w:r w:rsidR="00B612E6">
        <w:rPr>
          <w:sz w:val="24"/>
        </w:rPr>
        <w:t xml:space="preserve">. </w:t>
      </w:r>
      <w:r>
        <w:rPr>
          <w:sz w:val="24"/>
        </w:rPr>
        <w:t xml:space="preserve">Among individuals with a positive screening, 56% received follow-up. Based on these results, </w:t>
      </w:r>
      <w:r w:rsidR="00B612E6">
        <w:rPr>
          <w:sz w:val="24"/>
        </w:rPr>
        <w:t xml:space="preserve">$1.1M </w:t>
      </w:r>
      <w:r w:rsidR="00184823">
        <w:rPr>
          <w:sz w:val="24"/>
        </w:rPr>
        <w:t>in</w:t>
      </w:r>
      <w:r w:rsidR="00B612E6">
        <w:rPr>
          <w:sz w:val="24"/>
        </w:rPr>
        <w:t xml:space="preserve"> fund</w:t>
      </w:r>
      <w:r w:rsidR="00184823">
        <w:rPr>
          <w:sz w:val="24"/>
        </w:rPr>
        <w:t>ing</w:t>
      </w:r>
      <w:r w:rsidR="00B612E6">
        <w:rPr>
          <w:sz w:val="24"/>
        </w:rPr>
        <w:t xml:space="preserve"> </w:t>
      </w:r>
      <w:r w:rsidR="00184823">
        <w:rPr>
          <w:sz w:val="24"/>
        </w:rPr>
        <w:t xml:space="preserve">has </w:t>
      </w:r>
      <w:r w:rsidR="00B612E6">
        <w:rPr>
          <w:sz w:val="24"/>
        </w:rPr>
        <w:t xml:space="preserve">been paid out, with about $500k remaining. </w:t>
      </w:r>
    </w:p>
    <w:p w14:paraId="7979957D" w14:textId="77777777" w:rsidR="00B612E6" w:rsidRDefault="00B612E6" w:rsidP="00DD34F3">
      <w:pPr>
        <w:pStyle w:val="ListParagraph"/>
        <w:rPr>
          <w:sz w:val="24"/>
        </w:rPr>
      </w:pPr>
    </w:p>
    <w:p w14:paraId="7B629381" w14:textId="63AF681F" w:rsidR="00B612E6" w:rsidRPr="00DD34F3" w:rsidRDefault="00B612E6" w:rsidP="00DD34F3">
      <w:pPr>
        <w:pStyle w:val="ListParagraph"/>
        <w:rPr>
          <w:sz w:val="24"/>
        </w:rPr>
      </w:pPr>
      <w:r>
        <w:rPr>
          <w:sz w:val="24"/>
        </w:rPr>
        <w:t xml:space="preserve">Board </w:t>
      </w:r>
      <w:r w:rsidR="00184823">
        <w:rPr>
          <w:sz w:val="24"/>
        </w:rPr>
        <w:t>M</w:t>
      </w:r>
      <w:r>
        <w:rPr>
          <w:sz w:val="24"/>
        </w:rPr>
        <w:t xml:space="preserve">anagers asked about the barriers for </w:t>
      </w:r>
      <w:r w:rsidR="00184823">
        <w:rPr>
          <w:sz w:val="24"/>
        </w:rPr>
        <w:t xml:space="preserve">individuals </w:t>
      </w:r>
      <w:r>
        <w:rPr>
          <w:sz w:val="24"/>
        </w:rPr>
        <w:t xml:space="preserve">not </w:t>
      </w:r>
      <w:r w:rsidR="00184823">
        <w:rPr>
          <w:sz w:val="24"/>
        </w:rPr>
        <w:t xml:space="preserve">receiving </w:t>
      </w:r>
      <w:r>
        <w:rPr>
          <w:sz w:val="24"/>
        </w:rPr>
        <w:t xml:space="preserve">follow up and verification of follow up visits. Dr. Wulfman </w:t>
      </w:r>
      <w:r w:rsidR="00184823">
        <w:rPr>
          <w:sz w:val="24"/>
        </w:rPr>
        <w:t xml:space="preserve">shared that while barriers were not assessed this year, she </w:t>
      </w:r>
      <w:r>
        <w:rPr>
          <w:sz w:val="24"/>
        </w:rPr>
        <w:t xml:space="preserve">agreed these are important topics to investigate and </w:t>
      </w:r>
      <w:r w:rsidR="00184823">
        <w:rPr>
          <w:sz w:val="24"/>
        </w:rPr>
        <w:t xml:space="preserve">indicated that </w:t>
      </w:r>
      <w:r>
        <w:rPr>
          <w:sz w:val="24"/>
        </w:rPr>
        <w:t xml:space="preserve">some </w:t>
      </w:r>
      <w:r w:rsidR="00184823">
        <w:rPr>
          <w:sz w:val="24"/>
        </w:rPr>
        <w:t xml:space="preserve">assessment </w:t>
      </w:r>
      <w:r>
        <w:rPr>
          <w:sz w:val="24"/>
        </w:rPr>
        <w:t xml:space="preserve">will be included in next year’s </w:t>
      </w:r>
      <w:r w:rsidR="00184823">
        <w:rPr>
          <w:sz w:val="24"/>
        </w:rPr>
        <w:t>initiative</w:t>
      </w:r>
      <w:r>
        <w:rPr>
          <w:sz w:val="24"/>
        </w:rPr>
        <w:t xml:space="preserve">. </w:t>
      </w:r>
    </w:p>
    <w:p w14:paraId="35B96D17" w14:textId="77777777" w:rsidR="00BE42B1" w:rsidRPr="005C2F89" w:rsidRDefault="00BE42B1" w:rsidP="00BE42B1">
      <w:pPr>
        <w:pStyle w:val="ListParagraph"/>
        <w:rPr>
          <w:rFonts w:eastAsia="Times New Roman" w:cstheme="minorHAnsi"/>
          <w:sz w:val="24"/>
          <w:szCs w:val="24"/>
        </w:rPr>
      </w:pPr>
    </w:p>
    <w:p w14:paraId="259AD6E3" w14:textId="77777777" w:rsidR="00BE42B1" w:rsidRPr="002B01B0" w:rsidRDefault="00BE42B1" w:rsidP="00BE42B1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  <w:u w:val="single"/>
        </w:rPr>
        <w:t>Governance</w:t>
      </w:r>
    </w:p>
    <w:p w14:paraId="4032798A" w14:textId="1935242D" w:rsidR="00BE42B1" w:rsidRDefault="00BE42B1" w:rsidP="00BE42B1">
      <w:pPr>
        <w:pStyle w:val="ListParagrap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Nominations to the Board of Managers were presented to the Board. </w:t>
      </w:r>
    </w:p>
    <w:p w14:paraId="6B6D6A03" w14:textId="77777777" w:rsidR="00BE42B1" w:rsidRPr="00FD0A22" w:rsidRDefault="00BE42B1" w:rsidP="00BE42B1">
      <w:pPr>
        <w:pStyle w:val="ListParagraph"/>
        <w:rPr>
          <w:rFonts w:eastAsia="Times New Roman" w:cstheme="minorHAnsi"/>
          <w:sz w:val="24"/>
          <w:szCs w:val="24"/>
        </w:rPr>
      </w:pPr>
    </w:p>
    <w:p w14:paraId="5F88EED9" w14:textId="77777777" w:rsidR="00BE42B1" w:rsidRDefault="00BE42B1" w:rsidP="00BE42B1">
      <w:pPr>
        <w:pStyle w:val="ListParagrap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An opportunity to separate these resolutions was offered. </w:t>
      </w:r>
    </w:p>
    <w:p w14:paraId="233FDB1E" w14:textId="77777777" w:rsidR="00BE42B1" w:rsidRDefault="00BE42B1" w:rsidP="00BE42B1">
      <w:pPr>
        <w:pStyle w:val="ListParagraph"/>
        <w:rPr>
          <w:rFonts w:eastAsia="Times New Roman" w:cstheme="minorHAnsi"/>
          <w:sz w:val="24"/>
          <w:szCs w:val="24"/>
        </w:rPr>
      </w:pPr>
    </w:p>
    <w:p w14:paraId="63C5D108" w14:textId="00D54969" w:rsidR="00BE42B1" w:rsidRPr="00FD0A22" w:rsidRDefault="00BE42B1" w:rsidP="00BE42B1">
      <w:pPr>
        <w:pStyle w:val="ListParagraph"/>
        <w:rPr>
          <w:rFonts w:eastAsia="Times New Roman" w:cstheme="minorHAnsi"/>
          <w:sz w:val="24"/>
          <w:szCs w:val="24"/>
        </w:rPr>
      </w:pPr>
      <w:r w:rsidRPr="00215D93">
        <w:rPr>
          <w:rFonts w:eastAsia="Times New Roman" w:cstheme="minorHAnsi"/>
          <w:sz w:val="24"/>
          <w:szCs w:val="24"/>
        </w:rPr>
        <w:t xml:space="preserve">A Motion to </w:t>
      </w:r>
      <w:r>
        <w:rPr>
          <w:rFonts w:ascii="Calibri" w:hAnsi="Calibri" w:cs="Calibri"/>
          <w:color w:val="000000" w:themeColor="text1"/>
          <w:sz w:val="24"/>
        </w:rPr>
        <w:t>a</w:t>
      </w:r>
      <w:r w:rsidRPr="002B01B0">
        <w:rPr>
          <w:rFonts w:ascii="Calibri" w:hAnsi="Calibri" w:cs="Calibri"/>
          <w:color w:val="000000" w:themeColor="text1"/>
          <w:sz w:val="24"/>
        </w:rPr>
        <w:t xml:space="preserve">pprove </w:t>
      </w:r>
      <w:r>
        <w:rPr>
          <w:rFonts w:ascii="Calibri" w:hAnsi="Calibri" w:cs="Calibri"/>
          <w:color w:val="000000" w:themeColor="text1"/>
          <w:sz w:val="24"/>
        </w:rPr>
        <w:t>the resolution a</w:t>
      </w:r>
      <w:r w:rsidRPr="002B01B0">
        <w:rPr>
          <w:rFonts w:ascii="Calibri" w:hAnsi="Calibri" w:cs="Calibri"/>
          <w:color w:val="000000" w:themeColor="text1"/>
          <w:sz w:val="24"/>
        </w:rPr>
        <w:t xml:space="preserve">ppointing </w:t>
      </w:r>
      <w:r w:rsidR="00731927">
        <w:rPr>
          <w:rFonts w:ascii="Calibri" w:hAnsi="Calibri" w:cs="Calibri"/>
          <w:color w:val="000000" w:themeColor="text1"/>
          <w:sz w:val="24"/>
        </w:rPr>
        <w:t>Dick Courcelle (Designated Agency Manager) and renewing Sandy Rousse’s appointment</w:t>
      </w:r>
      <w:r w:rsidRPr="002B01B0">
        <w:rPr>
          <w:rFonts w:ascii="Calibri" w:hAnsi="Calibri" w:cs="Calibri"/>
          <w:color w:val="000000" w:themeColor="text1"/>
          <w:sz w:val="24"/>
        </w:rPr>
        <w:t xml:space="preserve"> </w:t>
      </w:r>
      <w:r w:rsidR="00731927">
        <w:rPr>
          <w:rFonts w:ascii="Calibri" w:hAnsi="Calibri" w:cs="Calibri"/>
          <w:color w:val="000000" w:themeColor="text1"/>
          <w:sz w:val="24"/>
        </w:rPr>
        <w:t xml:space="preserve">(Home Health Manager) </w:t>
      </w:r>
      <w:r w:rsidRPr="002B01B0">
        <w:rPr>
          <w:rFonts w:ascii="Calibri" w:hAnsi="Calibri" w:cs="Calibri"/>
          <w:color w:val="000000" w:themeColor="text1"/>
          <w:sz w:val="24"/>
        </w:rPr>
        <w:t>to the Board of Managers</w:t>
      </w:r>
      <w:r>
        <w:rPr>
          <w:rFonts w:ascii="Calibri" w:hAnsi="Calibri" w:cs="Calibri"/>
          <w:color w:val="000000" w:themeColor="text1"/>
          <w:sz w:val="24"/>
        </w:rPr>
        <w:t xml:space="preserve"> </w:t>
      </w:r>
      <w:r w:rsidRPr="00215D93">
        <w:rPr>
          <w:rFonts w:eastAsia="Times New Roman" w:cstheme="minorHAnsi"/>
          <w:sz w:val="24"/>
          <w:szCs w:val="24"/>
        </w:rPr>
        <w:t xml:space="preserve">was made by </w:t>
      </w:r>
      <w:r w:rsidR="00B612E6">
        <w:rPr>
          <w:rFonts w:eastAsia="Times New Roman" w:cstheme="minorHAnsi"/>
          <w:sz w:val="24"/>
          <w:szCs w:val="24"/>
        </w:rPr>
        <w:t>B. Bick,</w:t>
      </w:r>
      <w:r w:rsidRPr="00215D93">
        <w:rPr>
          <w:rFonts w:eastAsia="Times New Roman" w:cstheme="minorHAnsi"/>
          <w:sz w:val="24"/>
          <w:szCs w:val="24"/>
        </w:rPr>
        <w:t xml:space="preserve"> seconded by </w:t>
      </w:r>
      <w:r w:rsidR="00B612E6">
        <w:rPr>
          <w:rFonts w:eastAsia="Times New Roman" w:cstheme="minorHAnsi"/>
          <w:sz w:val="24"/>
          <w:szCs w:val="24"/>
        </w:rPr>
        <w:t>T. Dee</w:t>
      </w:r>
      <w:r>
        <w:rPr>
          <w:rFonts w:eastAsia="Times New Roman" w:cstheme="minorHAnsi"/>
          <w:sz w:val="24"/>
          <w:szCs w:val="24"/>
        </w:rPr>
        <w:t>,</w:t>
      </w:r>
      <w:r w:rsidRPr="00215D93">
        <w:rPr>
          <w:rFonts w:eastAsia="Times New Roman" w:cstheme="minorHAnsi"/>
          <w:sz w:val="24"/>
          <w:szCs w:val="24"/>
        </w:rPr>
        <w:t xml:space="preserve"> and </w:t>
      </w:r>
      <w:r w:rsidRPr="007051DD">
        <w:rPr>
          <w:rFonts w:eastAsia="Times New Roman" w:cstheme="minorHAnsi"/>
          <w:sz w:val="24"/>
          <w:szCs w:val="24"/>
        </w:rPr>
        <w:t>approved by a supermajority.</w:t>
      </w:r>
      <w:r w:rsidRPr="00215D93">
        <w:rPr>
          <w:rFonts w:eastAsia="Times New Roman" w:cstheme="minorHAnsi"/>
          <w:sz w:val="24"/>
          <w:szCs w:val="24"/>
        </w:rPr>
        <w:t xml:space="preserve"> </w:t>
      </w:r>
    </w:p>
    <w:p w14:paraId="36F11685" w14:textId="77777777" w:rsidR="00BE42B1" w:rsidRPr="00215D93" w:rsidRDefault="00BE42B1" w:rsidP="00BE42B1">
      <w:pPr>
        <w:pStyle w:val="ListParagraph"/>
        <w:rPr>
          <w:sz w:val="24"/>
          <w:u w:val="single"/>
        </w:rPr>
      </w:pPr>
    </w:p>
    <w:p w14:paraId="59F9B465" w14:textId="4504512C" w:rsidR="00BE42B1" w:rsidRPr="003063F3" w:rsidRDefault="00731927" w:rsidP="00BE42B1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u w:val="single"/>
        </w:rPr>
        <w:t>Waiver Requests</w:t>
      </w:r>
    </w:p>
    <w:p w14:paraId="47EA9DDC" w14:textId="1E030ACD" w:rsidR="00731927" w:rsidRDefault="00184823" w:rsidP="00BE42B1">
      <w:pPr>
        <w:pStyle w:val="ListParagrap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Dr. Wulfman</w:t>
      </w:r>
      <w:r w:rsidR="00BE42B1">
        <w:rPr>
          <w:rFonts w:cs="Times New Roman"/>
          <w:sz w:val="24"/>
          <w:szCs w:val="24"/>
        </w:rPr>
        <w:t xml:space="preserve"> </w:t>
      </w:r>
      <w:r w:rsidR="00731927">
        <w:rPr>
          <w:rFonts w:cs="Times New Roman"/>
          <w:sz w:val="24"/>
          <w:szCs w:val="24"/>
        </w:rPr>
        <w:t xml:space="preserve">and Linda Cohen </w:t>
      </w:r>
      <w:r>
        <w:rPr>
          <w:rFonts w:cs="Times New Roman"/>
          <w:sz w:val="24"/>
          <w:szCs w:val="24"/>
        </w:rPr>
        <w:t xml:space="preserve">described the number of individuals benefiting from OneCare </w:t>
      </w:r>
      <w:r w:rsidR="0065093B">
        <w:rPr>
          <w:rFonts w:cs="Times New Roman"/>
          <w:sz w:val="24"/>
          <w:szCs w:val="24"/>
        </w:rPr>
        <w:t xml:space="preserve">benefit enhancement and fraud and abuse </w:t>
      </w:r>
      <w:r>
        <w:rPr>
          <w:rFonts w:cs="Times New Roman"/>
          <w:sz w:val="24"/>
          <w:szCs w:val="24"/>
        </w:rPr>
        <w:t xml:space="preserve">waivers so far this year – 567 – and indicated the number will likely increase with final reporting from 2023. </w:t>
      </w:r>
      <w:r w:rsidR="003935A9">
        <w:rPr>
          <w:rFonts w:cs="Times New Roman"/>
          <w:sz w:val="24"/>
          <w:szCs w:val="24"/>
        </w:rPr>
        <w:t xml:space="preserve"> </w:t>
      </w:r>
    </w:p>
    <w:p w14:paraId="4CDF2128" w14:textId="77777777" w:rsidR="003935A9" w:rsidRDefault="003935A9" w:rsidP="00BE42B1">
      <w:pPr>
        <w:pStyle w:val="ListParagraph"/>
        <w:rPr>
          <w:rFonts w:cs="Times New Roman"/>
          <w:sz w:val="24"/>
          <w:szCs w:val="24"/>
        </w:rPr>
      </w:pPr>
    </w:p>
    <w:p w14:paraId="73B6A1FD" w14:textId="30C91303" w:rsidR="003935A9" w:rsidRDefault="003935A9" w:rsidP="00BE42B1">
      <w:pPr>
        <w:pStyle w:val="ListParagrap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Linda Cohen then presented a new waiver </w:t>
      </w:r>
      <w:r w:rsidR="00184823">
        <w:rPr>
          <w:rFonts w:cs="Times New Roman"/>
          <w:sz w:val="24"/>
          <w:szCs w:val="24"/>
        </w:rPr>
        <w:t>request from</w:t>
      </w:r>
      <w:r>
        <w:rPr>
          <w:rFonts w:cs="Times New Roman"/>
          <w:sz w:val="24"/>
          <w:szCs w:val="24"/>
        </w:rPr>
        <w:t xml:space="preserve"> Southwestern Vermont Medical Center to engage a</w:t>
      </w:r>
      <w:r w:rsidR="00184823">
        <w:rPr>
          <w:rFonts w:cs="Times New Roman"/>
          <w:sz w:val="24"/>
          <w:szCs w:val="24"/>
        </w:rPr>
        <w:t>n</w:t>
      </w:r>
      <w:r>
        <w:rPr>
          <w:rFonts w:cs="Times New Roman"/>
          <w:sz w:val="24"/>
          <w:szCs w:val="24"/>
        </w:rPr>
        <w:t xml:space="preserve"> emergency transport company to transport patients to SVMC from emergency departments or other hospitals. </w:t>
      </w:r>
      <w:r w:rsidR="00184823">
        <w:rPr>
          <w:rFonts w:cs="Times New Roman"/>
          <w:sz w:val="24"/>
          <w:szCs w:val="24"/>
        </w:rPr>
        <w:t xml:space="preserve">Board Managers noted that this waiver could increase access to appropriate settings of care, decrease waiting times, and is likely to improve patient care and health. </w:t>
      </w:r>
    </w:p>
    <w:p w14:paraId="519CA5D3" w14:textId="77777777" w:rsidR="001324A4" w:rsidRDefault="001324A4" w:rsidP="00BE42B1">
      <w:pPr>
        <w:pStyle w:val="ListParagraph"/>
        <w:rPr>
          <w:rFonts w:cs="Times New Roman"/>
          <w:sz w:val="24"/>
          <w:szCs w:val="24"/>
        </w:rPr>
      </w:pPr>
    </w:p>
    <w:p w14:paraId="5C336767" w14:textId="54400172" w:rsidR="001324A4" w:rsidRPr="001324A4" w:rsidRDefault="00184823" w:rsidP="001324A4">
      <w:pPr>
        <w:pStyle w:val="ListParagrap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Next, </w:t>
      </w:r>
      <w:r w:rsidR="001324A4">
        <w:rPr>
          <w:rFonts w:cs="Times New Roman"/>
          <w:sz w:val="24"/>
          <w:szCs w:val="24"/>
        </w:rPr>
        <w:t xml:space="preserve">Ms. Cohen presented </w:t>
      </w:r>
      <w:r>
        <w:rPr>
          <w:rFonts w:cs="Times New Roman"/>
          <w:sz w:val="24"/>
          <w:szCs w:val="24"/>
        </w:rPr>
        <w:t>a</w:t>
      </w:r>
      <w:r w:rsidR="001324A4">
        <w:rPr>
          <w:rFonts w:cs="Times New Roman"/>
          <w:sz w:val="24"/>
          <w:szCs w:val="24"/>
        </w:rPr>
        <w:t xml:space="preserve"> waiver </w:t>
      </w:r>
      <w:r>
        <w:rPr>
          <w:rFonts w:cs="Times New Roman"/>
          <w:sz w:val="24"/>
          <w:szCs w:val="24"/>
        </w:rPr>
        <w:t xml:space="preserve">request that  would allow </w:t>
      </w:r>
      <w:r w:rsidR="001324A4" w:rsidRPr="001324A4">
        <w:rPr>
          <w:rFonts w:cs="Times New Roman"/>
          <w:sz w:val="24"/>
          <w:szCs w:val="24"/>
        </w:rPr>
        <w:t>U</w:t>
      </w:r>
      <w:r w:rsidR="001324A4">
        <w:rPr>
          <w:rFonts w:cs="Times New Roman"/>
          <w:sz w:val="24"/>
          <w:szCs w:val="24"/>
        </w:rPr>
        <w:t>V</w:t>
      </w:r>
      <w:r w:rsidR="001324A4" w:rsidRPr="001324A4">
        <w:rPr>
          <w:rFonts w:cs="Times New Roman"/>
          <w:sz w:val="24"/>
          <w:szCs w:val="24"/>
        </w:rPr>
        <w:t xml:space="preserve">MMC </w:t>
      </w:r>
      <w:r>
        <w:rPr>
          <w:rFonts w:cs="Times New Roman"/>
          <w:sz w:val="24"/>
          <w:szCs w:val="24"/>
        </w:rPr>
        <w:t>to</w:t>
      </w:r>
      <w:r w:rsidRPr="001324A4">
        <w:rPr>
          <w:rFonts w:cs="Times New Roman"/>
          <w:sz w:val="24"/>
          <w:szCs w:val="24"/>
        </w:rPr>
        <w:t xml:space="preserve"> </w:t>
      </w:r>
      <w:r w:rsidR="001324A4" w:rsidRPr="001324A4">
        <w:rPr>
          <w:rFonts w:cs="Times New Roman"/>
          <w:sz w:val="24"/>
          <w:szCs w:val="24"/>
        </w:rPr>
        <w:t>pay Birchwood Terrace the costs of an IV</w:t>
      </w:r>
      <w:r w:rsidR="001324A4">
        <w:rPr>
          <w:rFonts w:cs="Times New Roman"/>
          <w:sz w:val="24"/>
          <w:szCs w:val="24"/>
        </w:rPr>
        <w:t xml:space="preserve"> </w:t>
      </w:r>
      <w:r w:rsidR="001324A4" w:rsidRPr="001324A4">
        <w:rPr>
          <w:rFonts w:cs="Times New Roman"/>
          <w:sz w:val="24"/>
          <w:szCs w:val="24"/>
        </w:rPr>
        <w:t>pump and two IV medications for up to 14 days to facilitate discharge of an Attributed Life from</w:t>
      </w:r>
      <w:r w:rsidR="001324A4">
        <w:rPr>
          <w:rFonts w:cs="Times New Roman"/>
          <w:sz w:val="24"/>
          <w:szCs w:val="24"/>
        </w:rPr>
        <w:t xml:space="preserve"> </w:t>
      </w:r>
      <w:r w:rsidR="001324A4" w:rsidRPr="001324A4">
        <w:rPr>
          <w:rFonts w:cs="Times New Roman"/>
          <w:sz w:val="24"/>
          <w:szCs w:val="24"/>
        </w:rPr>
        <w:t>inpatient at UVMMC to Birchwood for care.</w:t>
      </w:r>
      <w:r>
        <w:rPr>
          <w:rFonts w:cs="Times New Roman"/>
          <w:sz w:val="24"/>
          <w:szCs w:val="24"/>
        </w:rPr>
        <w:t xml:space="preserve"> </w:t>
      </w:r>
      <w:r w:rsidR="001324A4">
        <w:rPr>
          <w:rFonts w:cs="Times New Roman"/>
          <w:sz w:val="24"/>
          <w:szCs w:val="24"/>
        </w:rPr>
        <w:t xml:space="preserve">Board </w:t>
      </w:r>
      <w:r>
        <w:rPr>
          <w:rFonts w:cs="Times New Roman"/>
          <w:sz w:val="24"/>
          <w:szCs w:val="24"/>
        </w:rPr>
        <w:t>M</w:t>
      </w:r>
      <w:r w:rsidR="001324A4">
        <w:rPr>
          <w:rFonts w:cs="Times New Roman"/>
          <w:sz w:val="24"/>
          <w:szCs w:val="24"/>
        </w:rPr>
        <w:t xml:space="preserve">anagers expressed interest in expanding this waiver to further hospitals. Ms. Cohen </w:t>
      </w:r>
      <w:r>
        <w:rPr>
          <w:rFonts w:cs="Times New Roman"/>
          <w:sz w:val="24"/>
          <w:szCs w:val="24"/>
        </w:rPr>
        <w:t xml:space="preserve">clarified that each facility would need a waiver, and that she is </w:t>
      </w:r>
      <w:r w:rsidR="001324A4">
        <w:rPr>
          <w:rFonts w:cs="Times New Roman"/>
          <w:sz w:val="24"/>
          <w:szCs w:val="24"/>
        </w:rPr>
        <w:t xml:space="preserve">happy to </w:t>
      </w:r>
      <w:r w:rsidR="001324A4">
        <w:rPr>
          <w:rFonts w:cs="Times New Roman"/>
          <w:sz w:val="24"/>
          <w:szCs w:val="24"/>
        </w:rPr>
        <w:lastRenderedPageBreak/>
        <w:t xml:space="preserve">speak to any hospital that is interested in </w:t>
      </w:r>
      <w:r>
        <w:rPr>
          <w:rFonts w:cs="Times New Roman"/>
          <w:sz w:val="24"/>
          <w:szCs w:val="24"/>
        </w:rPr>
        <w:t xml:space="preserve">seeking a waiver to support them through the process of bringing the request to OneCare’s </w:t>
      </w:r>
      <w:r w:rsidR="0065093B">
        <w:rPr>
          <w:rFonts w:cs="Times New Roman"/>
          <w:sz w:val="24"/>
          <w:szCs w:val="24"/>
        </w:rPr>
        <w:t>B</w:t>
      </w:r>
      <w:r>
        <w:rPr>
          <w:rFonts w:cs="Times New Roman"/>
          <w:sz w:val="24"/>
          <w:szCs w:val="24"/>
        </w:rPr>
        <w:t>oard</w:t>
      </w:r>
      <w:r w:rsidR="001324A4">
        <w:rPr>
          <w:rFonts w:cs="Times New Roman"/>
          <w:sz w:val="24"/>
          <w:szCs w:val="24"/>
        </w:rPr>
        <w:t xml:space="preserve">. </w:t>
      </w:r>
    </w:p>
    <w:p w14:paraId="161BD1B9" w14:textId="77777777" w:rsidR="00731927" w:rsidRDefault="00731927" w:rsidP="00BE42B1">
      <w:pPr>
        <w:pStyle w:val="ListParagraph"/>
        <w:rPr>
          <w:rFonts w:cs="Times New Roman"/>
          <w:sz w:val="24"/>
          <w:szCs w:val="24"/>
        </w:rPr>
      </w:pPr>
    </w:p>
    <w:p w14:paraId="541C130B" w14:textId="104762EE" w:rsidR="00DD34F3" w:rsidRDefault="00731927" w:rsidP="001324A4">
      <w:pPr>
        <w:pStyle w:val="ListParagrap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 motion to approve the SVMC</w:t>
      </w:r>
      <w:r w:rsidR="001324A4">
        <w:rPr>
          <w:rFonts w:cs="Times New Roman"/>
          <w:sz w:val="24"/>
          <w:szCs w:val="24"/>
        </w:rPr>
        <w:t xml:space="preserve"> and UVMMC</w:t>
      </w:r>
      <w:r>
        <w:rPr>
          <w:rFonts w:cs="Times New Roman"/>
          <w:sz w:val="24"/>
          <w:szCs w:val="24"/>
        </w:rPr>
        <w:t xml:space="preserve"> waiver</w:t>
      </w:r>
      <w:r w:rsidR="001324A4">
        <w:rPr>
          <w:rFonts w:cs="Times New Roman"/>
          <w:sz w:val="24"/>
          <w:szCs w:val="24"/>
        </w:rPr>
        <w:t>s</w:t>
      </w:r>
      <w:r>
        <w:rPr>
          <w:rFonts w:cs="Times New Roman"/>
          <w:sz w:val="24"/>
          <w:szCs w:val="24"/>
        </w:rPr>
        <w:t xml:space="preserve"> was made by </w:t>
      </w:r>
      <w:r w:rsidR="001324A4">
        <w:rPr>
          <w:rFonts w:cs="Times New Roman"/>
          <w:sz w:val="24"/>
          <w:szCs w:val="24"/>
        </w:rPr>
        <w:t>T. Huebner</w:t>
      </w:r>
      <w:r>
        <w:rPr>
          <w:rFonts w:cs="Times New Roman"/>
          <w:sz w:val="24"/>
          <w:szCs w:val="24"/>
        </w:rPr>
        <w:t xml:space="preserve">, seconded by </w:t>
      </w:r>
      <w:r w:rsidR="001324A4">
        <w:rPr>
          <w:rFonts w:cs="Times New Roman"/>
          <w:sz w:val="24"/>
          <w:szCs w:val="24"/>
        </w:rPr>
        <w:t>J. Gilwee</w:t>
      </w:r>
      <w:r>
        <w:rPr>
          <w:rFonts w:cs="Times New Roman"/>
          <w:sz w:val="24"/>
          <w:szCs w:val="24"/>
        </w:rPr>
        <w:t xml:space="preserve">, and approved by supermajority. </w:t>
      </w:r>
      <w:r w:rsidR="007051DD">
        <w:rPr>
          <w:rFonts w:cs="Times New Roman"/>
          <w:sz w:val="24"/>
          <w:szCs w:val="24"/>
        </w:rPr>
        <w:t>T. Dee abstained.</w:t>
      </w:r>
      <w:r w:rsidR="00BA3A7E">
        <w:rPr>
          <w:rFonts w:cs="Times New Roman"/>
          <w:sz w:val="24"/>
          <w:szCs w:val="24"/>
        </w:rPr>
        <w:t xml:space="preserve"> L. Ferrer provided written vote approving the waivers.</w:t>
      </w:r>
    </w:p>
    <w:p w14:paraId="72361EA5" w14:textId="77777777" w:rsidR="001324A4" w:rsidRPr="001324A4" w:rsidRDefault="001324A4" w:rsidP="001324A4">
      <w:pPr>
        <w:pStyle w:val="ListParagraph"/>
        <w:rPr>
          <w:rFonts w:cs="Times New Roman"/>
          <w:sz w:val="24"/>
          <w:szCs w:val="24"/>
        </w:rPr>
      </w:pPr>
    </w:p>
    <w:p w14:paraId="35106770" w14:textId="77777777" w:rsidR="00BE42B1" w:rsidRPr="006500AB" w:rsidRDefault="00BE42B1" w:rsidP="00BE42B1">
      <w:pPr>
        <w:pStyle w:val="ListParagraph"/>
        <w:numPr>
          <w:ilvl w:val="0"/>
          <w:numId w:val="1"/>
        </w:numPr>
      </w:pPr>
      <w:r>
        <w:rPr>
          <w:sz w:val="24"/>
          <w:u w:val="single"/>
        </w:rPr>
        <w:t>Public Comment</w:t>
      </w:r>
    </w:p>
    <w:p w14:paraId="515D001D" w14:textId="36844702" w:rsidR="00BE42B1" w:rsidRDefault="00BA3A7E" w:rsidP="00BE42B1">
      <w:pPr>
        <w:pStyle w:val="ListParagraph"/>
        <w:rPr>
          <w:sz w:val="24"/>
        </w:rPr>
      </w:pPr>
      <w:r>
        <w:rPr>
          <w:sz w:val="24"/>
        </w:rPr>
        <w:t>An opportunity for public comment was offered; t</w:t>
      </w:r>
      <w:r w:rsidR="00BE42B1" w:rsidRPr="006500AB">
        <w:rPr>
          <w:sz w:val="24"/>
        </w:rPr>
        <w:t xml:space="preserve">here </w:t>
      </w:r>
      <w:r w:rsidR="00BE42B1">
        <w:rPr>
          <w:sz w:val="24"/>
        </w:rPr>
        <w:t>was no public comment.</w:t>
      </w:r>
    </w:p>
    <w:p w14:paraId="77DA3CDC" w14:textId="77777777" w:rsidR="00BE42B1" w:rsidRPr="001102F3" w:rsidRDefault="00BE42B1" w:rsidP="00BE42B1">
      <w:pPr>
        <w:pStyle w:val="ListParagraph"/>
        <w:rPr>
          <w:sz w:val="24"/>
        </w:rPr>
      </w:pPr>
    </w:p>
    <w:p w14:paraId="0A5DCC72" w14:textId="77777777" w:rsidR="00BE42B1" w:rsidRPr="006500AB" w:rsidRDefault="00BE42B1" w:rsidP="00BE42B1">
      <w:pPr>
        <w:pStyle w:val="ListParagraph"/>
        <w:numPr>
          <w:ilvl w:val="0"/>
          <w:numId w:val="1"/>
        </w:numPr>
      </w:pPr>
      <w:r>
        <w:rPr>
          <w:sz w:val="24"/>
          <w:u w:val="single"/>
        </w:rPr>
        <w:t>Move to Executive Session</w:t>
      </w:r>
    </w:p>
    <w:p w14:paraId="4B78E317" w14:textId="0C61E299" w:rsidR="00BE42B1" w:rsidRDefault="00BE42B1" w:rsidP="00BE42B1">
      <w:pPr>
        <w:pStyle w:val="ListParagraph"/>
        <w:rPr>
          <w:sz w:val="24"/>
        </w:rPr>
      </w:pPr>
      <w:r w:rsidRPr="006500AB">
        <w:rPr>
          <w:sz w:val="24"/>
        </w:rPr>
        <w:t xml:space="preserve">A Motion to Approve the </w:t>
      </w:r>
      <w:r w:rsidRPr="001324A4">
        <w:rPr>
          <w:sz w:val="24"/>
        </w:rPr>
        <w:t xml:space="preserve">Resolution to Move to Executive Session was made by </w:t>
      </w:r>
      <w:r w:rsidR="001324A4" w:rsidRPr="001324A4">
        <w:rPr>
          <w:sz w:val="24"/>
        </w:rPr>
        <w:t>T. Fama</w:t>
      </w:r>
      <w:r w:rsidRPr="001324A4">
        <w:rPr>
          <w:sz w:val="24"/>
        </w:rPr>
        <w:t xml:space="preserve">, seconded by </w:t>
      </w:r>
      <w:r w:rsidR="001324A4" w:rsidRPr="001324A4">
        <w:rPr>
          <w:sz w:val="24"/>
        </w:rPr>
        <w:t>T. Dee</w:t>
      </w:r>
      <w:r w:rsidRPr="001324A4">
        <w:rPr>
          <w:sz w:val="24"/>
        </w:rPr>
        <w:t>, and was approved by a unanimous vote.</w:t>
      </w:r>
    </w:p>
    <w:p w14:paraId="77ACD39A" w14:textId="77777777" w:rsidR="00BE42B1" w:rsidRDefault="00BE42B1" w:rsidP="00BE42B1">
      <w:pPr>
        <w:pStyle w:val="ListParagraph"/>
        <w:rPr>
          <w:sz w:val="24"/>
        </w:rPr>
      </w:pPr>
    </w:p>
    <w:p w14:paraId="3C3EAA84" w14:textId="77777777" w:rsidR="00BE42B1" w:rsidRPr="00A621FE" w:rsidRDefault="00BE42B1" w:rsidP="00BE42B1">
      <w:pPr>
        <w:pStyle w:val="ListParagraph"/>
        <w:numPr>
          <w:ilvl w:val="0"/>
          <w:numId w:val="1"/>
        </w:numPr>
      </w:pPr>
      <w:r>
        <w:rPr>
          <w:sz w:val="24"/>
          <w:u w:val="single"/>
        </w:rPr>
        <w:t xml:space="preserve">Votes from Executive Session </w:t>
      </w:r>
    </w:p>
    <w:p w14:paraId="4B204F43" w14:textId="410CAA82" w:rsidR="00BE42B1" w:rsidRPr="001748FE" w:rsidRDefault="00BE42B1" w:rsidP="00BE42B1">
      <w:pPr>
        <w:pStyle w:val="Default"/>
        <w:numPr>
          <w:ilvl w:val="0"/>
          <w:numId w:val="2"/>
        </w:numPr>
        <w:rPr>
          <w:b/>
          <w:bCs/>
          <w:szCs w:val="23"/>
        </w:rPr>
      </w:pPr>
      <w:r w:rsidRPr="00D21181">
        <w:rPr>
          <w:szCs w:val="23"/>
        </w:rPr>
        <w:t xml:space="preserve">Approve Executive Session Consent Agenda Items – </w:t>
      </w:r>
      <w:r>
        <w:rPr>
          <w:b/>
          <w:szCs w:val="23"/>
        </w:rPr>
        <w:t>Approved by supermajority</w:t>
      </w:r>
      <w:r w:rsidR="00731927">
        <w:rPr>
          <w:b/>
          <w:szCs w:val="23"/>
        </w:rPr>
        <w:t>.</w:t>
      </w:r>
    </w:p>
    <w:p w14:paraId="318D97DB" w14:textId="7F5B386E" w:rsidR="00BE42B1" w:rsidRDefault="00BE42B1" w:rsidP="00BE42B1">
      <w:pPr>
        <w:pStyle w:val="Default"/>
        <w:numPr>
          <w:ilvl w:val="0"/>
          <w:numId w:val="2"/>
        </w:numPr>
        <w:rPr>
          <w:b/>
          <w:bCs/>
          <w:szCs w:val="23"/>
        </w:rPr>
      </w:pPr>
      <w:r>
        <w:rPr>
          <w:rFonts w:eastAsia="Times New Roman"/>
          <w:iCs/>
        </w:rPr>
        <w:t xml:space="preserve">Approve </w:t>
      </w:r>
      <w:r w:rsidRPr="00594A7B">
        <w:rPr>
          <w:rFonts w:eastAsia="Times New Roman"/>
          <w:iCs/>
        </w:rPr>
        <w:t>20</w:t>
      </w:r>
      <w:r w:rsidR="00731927">
        <w:rPr>
          <w:rFonts w:eastAsia="Times New Roman"/>
          <w:iCs/>
        </w:rPr>
        <w:t>24</w:t>
      </w:r>
      <w:r w:rsidRPr="00594A7B">
        <w:rPr>
          <w:rFonts w:eastAsia="Times New Roman"/>
          <w:iCs/>
        </w:rPr>
        <w:t xml:space="preserve"> OneCare Corporate Goal </w:t>
      </w:r>
      <w:r>
        <w:rPr>
          <w:bCs/>
          <w:szCs w:val="23"/>
        </w:rPr>
        <w:t xml:space="preserve">– </w:t>
      </w:r>
      <w:r>
        <w:rPr>
          <w:b/>
          <w:szCs w:val="23"/>
        </w:rPr>
        <w:t>Approved by supermajority</w:t>
      </w:r>
      <w:r w:rsidR="00731927">
        <w:rPr>
          <w:b/>
          <w:szCs w:val="23"/>
        </w:rPr>
        <w:t>.</w:t>
      </w:r>
    </w:p>
    <w:p w14:paraId="5868EF01" w14:textId="427568A2" w:rsidR="00BE42B1" w:rsidRPr="00731927" w:rsidRDefault="00BE42B1" w:rsidP="00731927">
      <w:pPr>
        <w:pStyle w:val="Default"/>
        <w:numPr>
          <w:ilvl w:val="0"/>
          <w:numId w:val="2"/>
        </w:numPr>
        <w:rPr>
          <w:b/>
          <w:bCs/>
          <w:szCs w:val="23"/>
        </w:rPr>
      </w:pPr>
      <w:r>
        <w:rPr>
          <w:rFonts w:eastAsia="Times New Roman"/>
          <w:iCs/>
        </w:rPr>
        <w:t>Approve M</w:t>
      </w:r>
      <w:r w:rsidR="00731927">
        <w:rPr>
          <w:rFonts w:eastAsia="Times New Roman"/>
          <w:iCs/>
        </w:rPr>
        <w:t>VP</w:t>
      </w:r>
      <w:r>
        <w:rPr>
          <w:rFonts w:eastAsia="Times New Roman"/>
          <w:iCs/>
        </w:rPr>
        <w:t xml:space="preserve"> term sheet – </w:t>
      </w:r>
      <w:r>
        <w:rPr>
          <w:b/>
          <w:szCs w:val="23"/>
        </w:rPr>
        <w:t>Approved by supermajority.</w:t>
      </w:r>
    </w:p>
    <w:p w14:paraId="1527CF94" w14:textId="412803C8" w:rsidR="00BE42B1" w:rsidRPr="007051DD" w:rsidRDefault="007051DD" w:rsidP="007051DD">
      <w:pPr>
        <w:pStyle w:val="Default"/>
        <w:numPr>
          <w:ilvl w:val="0"/>
          <w:numId w:val="2"/>
        </w:numPr>
        <w:rPr>
          <w:rFonts w:eastAsia="Times New Roman"/>
          <w:iCs/>
        </w:rPr>
      </w:pPr>
      <w:r w:rsidRPr="007051DD">
        <w:rPr>
          <w:rFonts w:eastAsia="Times New Roman"/>
          <w:iCs/>
        </w:rPr>
        <w:t>Accept GMCB Budget Orders, and</w:t>
      </w:r>
      <w:r>
        <w:rPr>
          <w:rFonts w:eastAsia="Times New Roman"/>
          <w:iCs/>
        </w:rPr>
        <w:t xml:space="preserve"> </w:t>
      </w:r>
      <w:r w:rsidRPr="007051DD">
        <w:rPr>
          <w:rFonts w:eastAsia="Times New Roman"/>
          <w:iCs/>
        </w:rPr>
        <w:t>Program Year 2024 Targets and Methodology and to Enter</w:t>
      </w:r>
      <w:r>
        <w:rPr>
          <w:rFonts w:eastAsia="Times New Roman"/>
          <w:iCs/>
        </w:rPr>
        <w:t xml:space="preserve"> </w:t>
      </w:r>
      <w:r w:rsidRPr="007051DD">
        <w:rPr>
          <w:rFonts w:eastAsia="Times New Roman"/>
          <w:iCs/>
        </w:rPr>
        <w:t xml:space="preserve">Performance Year 2024 Program </w:t>
      </w:r>
      <w:r w:rsidRPr="00B2763F">
        <w:rPr>
          <w:rFonts w:eastAsia="Times New Roman"/>
          <w:iCs/>
        </w:rPr>
        <w:t>Agreements with Medicare, Medicaid, Employer Sponsored Self‐Funded, and MVP</w:t>
      </w:r>
      <w:r w:rsidR="00EC185E" w:rsidRPr="00B2763F">
        <w:rPr>
          <w:rFonts w:eastAsia="Times New Roman"/>
          <w:iCs/>
        </w:rPr>
        <w:t xml:space="preserve"> with amendment</w:t>
      </w:r>
      <w:r w:rsidR="00BE42B1" w:rsidRPr="007051DD">
        <w:rPr>
          <w:bCs/>
          <w:szCs w:val="23"/>
        </w:rPr>
        <w:t xml:space="preserve">– </w:t>
      </w:r>
      <w:r w:rsidR="00BE42B1" w:rsidRPr="007051DD">
        <w:rPr>
          <w:b/>
          <w:szCs w:val="23"/>
        </w:rPr>
        <w:t>Approved by supermajority</w:t>
      </w:r>
      <w:r w:rsidR="00731927" w:rsidRPr="007051DD">
        <w:rPr>
          <w:b/>
          <w:szCs w:val="23"/>
        </w:rPr>
        <w:t>.</w:t>
      </w:r>
    </w:p>
    <w:p w14:paraId="26FE3E0B" w14:textId="77777777" w:rsidR="00731927" w:rsidRPr="00731927" w:rsidRDefault="00731927" w:rsidP="00731927">
      <w:pPr>
        <w:pStyle w:val="Default"/>
        <w:ind w:left="1080"/>
        <w:rPr>
          <w:b/>
          <w:bCs/>
        </w:rPr>
      </w:pPr>
    </w:p>
    <w:p w14:paraId="33530CC0" w14:textId="77777777" w:rsidR="00BE42B1" w:rsidRPr="00301976" w:rsidRDefault="00BE42B1" w:rsidP="00BE42B1">
      <w:pPr>
        <w:pStyle w:val="ListParagraph"/>
        <w:numPr>
          <w:ilvl w:val="0"/>
          <w:numId w:val="1"/>
        </w:numPr>
      </w:pPr>
      <w:r w:rsidRPr="001102F3">
        <w:rPr>
          <w:sz w:val="24"/>
          <w:u w:val="single"/>
        </w:rPr>
        <w:t>Adjournment</w:t>
      </w:r>
    </w:p>
    <w:p w14:paraId="141CED22" w14:textId="4401FF7C" w:rsidR="00BE42B1" w:rsidRPr="00301976" w:rsidRDefault="00BE42B1" w:rsidP="00BE42B1">
      <w:pPr>
        <w:pStyle w:val="ListParagraph"/>
        <w:rPr>
          <w:sz w:val="24"/>
        </w:rPr>
      </w:pPr>
      <w:r>
        <w:rPr>
          <w:sz w:val="24"/>
        </w:rPr>
        <w:t>Upon a Motion</w:t>
      </w:r>
      <w:r w:rsidR="00EF0678">
        <w:rPr>
          <w:sz w:val="24"/>
        </w:rPr>
        <w:t xml:space="preserve"> by D. Bennet</w:t>
      </w:r>
      <w:r>
        <w:rPr>
          <w:sz w:val="24"/>
        </w:rPr>
        <w:t>, a second</w:t>
      </w:r>
      <w:r w:rsidR="00EF0678">
        <w:rPr>
          <w:sz w:val="24"/>
        </w:rPr>
        <w:t xml:space="preserve"> T. Huebner</w:t>
      </w:r>
      <w:r>
        <w:rPr>
          <w:sz w:val="24"/>
        </w:rPr>
        <w:t>, and approval</w:t>
      </w:r>
      <w:r w:rsidRPr="00DE748E">
        <w:rPr>
          <w:sz w:val="24"/>
        </w:rPr>
        <w:t xml:space="preserve"> by a unanimous vote, the meeting adjourned at </w:t>
      </w:r>
      <w:r w:rsidR="00EF0678">
        <w:rPr>
          <w:sz w:val="24"/>
        </w:rPr>
        <w:t>5:5</w:t>
      </w:r>
      <w:r w:rsidR="001B4B95">
        <w:rPr>
          <w:sz w:val="24"/>
        </w:rPr>
        <w:t>7</w:t>
      </w:r>
      <w:r w:rsidRPr="00DE748E">
        <w:rPr>
          <w:sz w:val="24"/>
        </w:rPr>
        <w:t xml:space="preserve"> p.m.</w:t>
      </w:r>
    </w:p>
    <w:p w14:paraId="34C1DA7D" w14:textId="77777777" w:rsidR="00BE42B1" w:rsidRPr="00343C17" w:rsidRDefault="00BE42B1" w:rsidP="00BE42B1">
      <w:pPr>
        <w:rPr>
          <w:b/>
          <w:sz w:val="24"/>
        </w:rPr>
      </w:pPr>
      <w:r w:rsidRPr="00343C17">
        <w:rPr>
          <w:b/>
          <w:sz w:val="24"/>
        </w:rPr>
        <w:t>Attendance:</w:t>
      </w:r>
    </w:p>
    <w:p w14:paraId="0BE7BC8A" w14:textId="77777777" w:rsidR="00BE42B1" w:rsidRDefault="00BE42B1" w:rsidP="00BE42B1">
      <w:pPr>
        <w:rPr>
          <w:sz w:val="24"/>
          <w:u w:val="single"/>
        </w:rPr>
      </w:pPr>
      <w:r>
        <w:rPr>
          <w:sz w:val="24"/>
          <w:u w:val="single"/>
        </w:rPr>
        <w:t>OneCare Board Managers</w:t>
      </w:r>
    </w:p>
    <w:tbl>
      <w:tblPr>
        <w:tblStyle w:val="TableGrid"/>
        <w:tblpPr w:leftFromText="180" w:rightFromText="180" w:vertAnchor="text" w:horzAnchor="margin" w:tblpY="755"/>
        <w:tblW w:w="9355" w:type="dxa"/>
        <w:tblLook w:val="04A0" w:firstRow="1" w:lastRow="0" w:firstColumn="1" w:lastColumn="0" w:noHBand="0" w:noVBand="1"/>
      </w:tblPr>
      <w:tblGrid>
        <w:gridCol w:w="3116"/>
        <w:gridCol w:w="3117"/>
        <w:gridCol w:w="3122"/>
      </w:tblGrid>
      <w:tr w:rsidR="00BE42B1" w:rsidRPr="002D6A56" w14:paraId="6DE06C2E" w14:textId="77777777" w:rsidTr="00B2763F">
        <w:tc>
          <w:tcPr>
            <w:tcW w:w="3116" w:type="dxa"/>
          </w:tcPr>
          <w:p w14:paraId="5438A66A" w14:textId="77777777" w:rsidR="00BE42B1" w:rsidRPr="002D6A56" w:rsidRDefault="00BE42B1" w:rsidP="006D477F">
            <w:pPr>
              <w:rPr>
                <w:rFonts w:cstheme="minorHAnsi"/>
                <w:sz w:val="24"/>
                <w:szCs w:val="24"/>
              </w:rPr>
            </w:pPr>
            <w:r w:rsidRPr="002D6A56">
              <w:rPr>
                <w:rFonts w:asciiTheme="minorHAnsi" w:hAnsiTheme="minorHAnsi" w:cstheme="minorHAnsi"/>
                <w:sz w:val="24"/>
                <w:szCs w:val="24"/>
              </w:rPr>
              <w:t>Jessica Moschella</w:t>
            </w:r>
          </w:p>
        </w:tc>
        <w:tc>
          <w:tcPr>
            <w:tcW w:w="3117" w:type="dxa"/>
          </w:tcPr>
          <w:p w14:paraId="1C5517C3" w14:textId="1157935D" w:rsidR="00BE42B1" w:rsidRPr="002D6A56" w:rsidRDefault="00DD34F3" w:rsidP="006D477F">
            <w:pPr>
              <w:rPr>
                <w:sz w:val="24"/>
              </w:rPr>
            </w:pPr>
            <w:r w:rsidRPr="002D6A56">
              <w:rPr>
                <w:rFonts w:asciiTheme="minorHAnsi" w:hAnsiTheme="minorHAnsi" w:cstheme="minorHAnsi"/>
                <w:sz w:val="24"/>
                <w:szCs w:val="24"/>
              </w:rPr>
              <w:t>Judi Fox</w:t>
            </w:r>
          </w:p>
        </w:tc>
        <w:tc>
          <w:tcPr>
            <w:tcW w:w="3122" w:type="dxa"/>
          </w:tcPr>
          <w:p w14:paraId="077D52DC" w14:textId="77777777" w:rsidR="00BE42B1" w:rsidRPr="002D6A56" w:rsidRDefault="00BE42B1" w:rsidP="006D477F">
            <w:pPr>
              <w:rPr>
                <w:sz w:val="24"/>
              </w:rPr>
            </w:pPr>
            <w:r w:rsidRPr="002D6A56">
              <w:rPr>
                <w:rFonts w:asciiTheme="minorHAnsi" w:hAnsiTheme="minorHAnsi" w:cstheme="minorHAnsi"/>
                <w:sz w:val="24"/>
                <w:szCs w:val="24"/>
              </w:rPr>
              <w:t>Tom Dee</w:t>
            </w:r>
          </w:p>
        </w:tc>
      </w:tr>
      <w:tr w:rsidR="00BE42B1" w:rsidRPr="002D6A56" w14:paraId="528F20A0" w14:textId="77777777" w:rsidTr="00B2763F">
        <w:tc>
          <w:tcPr>
            <w:tcW w:w="3116" w:type="dxa"/>
          </w:tcPr>
          <w:p w14:paraId="55A30BA2" w14:textId="15B702BC" w:rsidR="00BE42B1" w:rsidRPr="002D6A56" w:rsidRDefault="00DD34F3" w:rsidP="006D477F">
            <w:pPr>
              <w:rPr>
                <w:rFonts w:cstheme="minorHAnsi"/>
                <w:sz w:val="24"/>
                <w:szCs w:val="24"/>
              </w:rPr>
            </w:pPr>
            <w:r w:rsidRPr="002D6A56">
              <w:rPr>
                <w:rFonts w:asciiTheme="minorHAnsi" w:hAnsiTheme="minorHAnsi" w:cstheme="minorHAnsi"/>
                <w:sz w:val="24"/>
                <w:szCs w:val="24"/>
              </w:rPr>
              <w:t>Dan Bennett</w:t>
            </w:r>
          </w:p>
        </w:tc>
        <w:tc>
          <w:tcPr>
            <w:tcW w:w="3117" w:type="dxa"/>
          </w:tcPr>
          <w:p w14:paraId="6B02277B" w14:textId="6127ABC1" w:rsidR="00BE42B1" w:rsidRPr="002D6A56" w:rsidRDefault="00DD34F3" w:rsidP="006D477F">
            <w:pPr>
              <w:rPr>
                <w:rFonts w:cstheme="minorHAnsi"/>
                <w:sz w:val="24"/>
                <w:szCs w:val="24"/>
              </w:rPr>
            </w:pPr>
            <w:r w:rsidRPr="002D6A56">
              <w:rPr>
                <w:rFonts w:asciiTheme="minorHAnsi" w:hAnsiTheme="minorHAnsi" w:cstheme="minorHAnsi"/>
                <w:sz w:val="24"/>
                <w:szCs w:val="24"/>
              </w:rPr>
              <w:t>Anya Rader Wallack</w:t>
            </w:r>
          </w:p>
        </w:tc>
        <w:tc>
          <w:tcPr>
            <w:tcW w:w="3122" w:type="dxa"/>
          </w:tcPr>
          <w:p w14:paraId="4CB18D86" w14:textId="77777777" w:rsidR="00BE42B1" w:rsidRPr="002D6A56" w:rsidRDefault="00BE42B1" w:rsidP="006D477F">
            <w:pPr>
              <w:rPr>
                <w:rFonts w:cstheme="minorHAnsi"/>
                <w:sz w:val="24"/>
                <w:szCs w:val="24"/>
              </w:rPr>
            </w:pPr>
            <w:r w:rsidRPr="002D6A56">
              <w:rPr>
                <w:rFonts w:asciiTheme="minorHAnsi" w:hAnsiTheme="minorHAnsi" w:cstheme="minorHAnsi"/>
                <w:sz w:val="24"/>
                <w:szCs w:val="24"/>
              </w:rPr>
              <w:t>Teresa Fama, MD</w:t>
            </w:r>
          </w:p>
        </w:tc>
      </w:tr>
    </w:tbl>
    <w:p w14:paraId="57E376E3" w14:textId="77777777" w:rsidR="00BE42B1" w:rsidRPr="002D6A56" w:rsidRDefault="00BE42B1" w:rsidP="00BE42B1">
      <w:pPr>
        <w:spacing w:after="0"/>
        <w:rPr>
          <w:sz w:val="24"/>
        </w:rPr>
      </w:pPr>
      <w:r w:rsidRPr="002D6A56">
        <w:rPr>
          <w:sz w:val="24"/>
        </w:rPr>
        <w:t xml:space="preserve"> Present:</w:t>
      </w:r>
    </w:p>
    <w:tbl>
      <w:tblPr>
        <w:tblStyle w:val="TableGrid"/>
        <w:tblW w:w="9391" w:type="dxa"/>
        <w:tblLook w:val="04A0" w:firstRow="1" w:lastRow="0" w:firstColumn="1" w:lastColumn="0" w:noHBand="0" w:noVBand="1"/>
      </w:tblPr>
      <w:tblGrid>
        <w:gridCol w:w="3130"/>
        <w:gridCol w:w="3126"/>
        <w:gridCol w:w="3135"/>
      </w:tblGrid>
      <w:tr w:rsidR="00BE42B1" w:rsidRPr="002D6A56" w14:paraId="098F2BBF" w14:textId="77777777" w:rsidTr="00B2763F">
        <w:trPr>
          <w:trHeight w:val="289"/>
        </w:trPr>
        <w:tc>
          <w:tcPr>
            <w:tcW w:w="3130" w:type="dxa"/>
          </w:tcPr>
          <w:p w14:paraId="4C54B75C" w14:textId="1387C0D9" w:rsidR="00BE42B1" w:rsidRPr="002D6A56" w:rsidRDefault="00DD34F3" w:rsidP="006D477F">
            <w:pPr>
              <w:tabs>
                <w:tab w:val="left" w:pos="0"/>
                <w:tab w:val="left" w:pos="360"/>
                <w:tab w:val="center" w:pos="1512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D6A56">
              <w:rPr>
                <w:rFonts w:asciiTheme="minorHAnsi" w:hAnsiTheme="minorHAnsi" w:cstheme="minorHAnsi"/>
                <w:sz w:val="24"/>
                <w:szCs w:val="24"/>
              </w:rPr>
              <w:t>Bob Bick</w:t>
            </w:r>
          </w:p>
        </w:tc>
        <w:tc>
          <w:tcPr>
            <w:tcW w:w="3126" w:type="dxa"/>
          </w:tcPr>
          <w:p w14:paraId="690B168B" w14:textId="77777777" w:rsidR="00BE42B1" w:rsidRPr="002D6A56" w:rsidRDefault="00BE42B1" w:rsidP="006D477F">
            <w:pPr>
              <w:tabs>
                <w:tab w:val="left" w:pos="0"/>
                <w:tab w:val="left" w:pos="360"/>
                <w:tab w:val="center" w:pos="1492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2D6A56">
              <w:rPr>
                <w:rFonts w:asciiTheme="minorHAnsi" w:hAnsiTheme="minorHAnsi" w:cstheme="minorHAnsi"/>
                <w:sz w:val="24"/>
                <w:szCs w:val="24"/>
              </w:rPr>
              <w:t>Shawn Tester</w:t>
            </w:r>
          </w:p>
        </w:tc>
        <w:tc>
          <w:tcPr>
            <w:tcW w:w="3135" w:type="dxa"/>
          </w:tcPr>
          <w:p w14:paraId="696CAF54" w14:textId="77777777" w:rsidR="00BE42B1" w:rsidRPr="002D6A56" w:rsidRDefault="00BE42B1" w:rsidP="006D477F">
            <w:pPr>
              <w:tabs>
                <w:tab w:val="left" w:pos="0"/>
                <w:tab w:val="left" w:pos="360"/>
                <w:tab w:val="center" w:pos="1492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D6A56">
              <w:rPr>
                <w:rFonts w:asciiTheme="minorHAnsi" w:hAnsiTheme="minorHAnsi" w:cstheme="minorHAnsi"/>
                <w:sz w:val="24"/>
                <w:szCs w:val="24"/>
              </w:rPr>
              <w:t>Toby Sadkin, MD</w:t>
            </w:r>
          </w:p>
        </w:tc>
      </w:tr>
      <w:tr w:rsidR="00BE42B1" w:rsidRPr="002D6A56" w14:paraId="0DF51CE2" w14:textId="77777777" w:rsidTr="00B2763F">
        <w:trPr>
          <w:trHeight w:val="289"/>
        </w:trPr>
        <w:tc>
          <w:tcPr>
            <w:tcW w:w="3130" w:type="dxa"/>
          </w:tcPr>
          <w:p w14:paraId="548DE606" w14:textId="77777777" w:rsidR="00BE42B1" w:rsidRPr="002D6A56" w:rsidRDefault="00BE42B1" w:rsidP="006D477F">
            <w:pPr>
              <w:tabs>
                <w:tab w:val="left" w:pos="0"/>
                <w:tab w:val="left" w:pos="360"/>
                <w:tab w:val="center" w:pos="1512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D6A56">
              <w:rPr>
                <w:rFonts w:asciiTheme="minorHAnsi" w:hAnsiTheme="minorHAnsi" w:cstheme="minorHAnsi"/>
                <w:sz w:val="24"/>
                <w:szCs w:val="24"/>
              </w:rPr>
              <w:t>Steve LeBlanc</w:t>
            </w:r>
          </w:p>
        </w:tc>
        <w:tc>
          <w:tcPr>
            <w:tcW w:w="3126" w:type="dxa"/>
          </w:tcPr>
          <w:p w14:paraId="62BE5164" w14:textId="77777777" w:rsidR="00BE42B1" w:rsidRPr="002D6A56" w:rsidRDefault="00BE42B1" w:rsidP="006D477F">
            <w:pPr>
              <w:tabs>
                <w:tab w:val="left" w:pos="0"/>
                <w:tab w:val="left" w:pos="360"/>
                <w:tab w:val="left" w:pos="76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D6A56">
              <w:rPr>
                <w:rFonts w:asciiTheme="minorHAnsi" w:hAnsiTheme="minorHAnsi" w:cstheme="minorHAnsi"/>
                <w:sz w:val="24"/>
                <w:szCs w:val="24"/>
              </w:rPr>
              <w:t>Jen Gilwee, MD</w:t>
            </w:r>
          </w:p>
        </w:tc>
        <w:tc>
          <w:tcPr>
            <w:tcW w:w="3135" w:type="dxa"/>
          </w:tcPr>
          <w:p w14:paraId="3A4541AB" w14:textId="0E247329" w:rsidR="00BE42B1" w:rsidRPr="002D6A56" w:rsidRDefault="00B612E6" w:rsidP="006D477F">
            <w:pPr>
              <w:tabs>
                <w:tab w:val="left" w:pos="0"/>
                <w:tab w:val="left" w:pos="360"/>
                <w:tab w:val="center" w:pos="1492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D6A56">
              <w:rPr>
                <w:rFonts w:asciiTheme="minorHAnsi" w:hAnsiTheme="minorHAnsi" w:cstheme="minorHAnsi"/>
                <w:sz w:val="24"/>
                <w:szCs w:val="24"/>
              </w:rPr>
              <w:t>Michael Costa</w:t>
            </w:r>
          </w:p>
        </w:tc>
      </w:tr>
      <w:tr w:rsidR="00BE42B1" w:rsidRPr="002D6A56" w14:paraId="170B7DB0" w14:textId="77777777" w:rsidTr="00B2763F">
        <w:trPr>
          <w:trHeight w:val="54"/>
        </w:trPr>
        <w:tc>
          <w:tcPr>
            <w:tcW w:w="3130" w:type="dxa"/>
          </w:tcPr>
          <w:p w14:paraId="0F61C2D3" w14:textId="77777777" w:rsidR="00BE42B1" w:rsidRPr="002D6A56" w:rsidRDefault="00BE42B1" w:rsidP="006D477F">
            <w:pPr>
              <w:tabs>
                <w:tab w:val="left" w:pos="0"/>
                <w:tab w:val="left" w:pos="360"/>
                <w:tab w:val="center" w:pos="1512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D6A56">
              <w:rPr>
                <w:rFonts w:asciiTheme="minorHAnsi" w:hAnsiTheme="minorHAnsi" w:cstheme="minorHAnsi"/>
                <w:sz w:val="24"/>
                <w:szCs w:val="24"/>
              </w:rPr>
              <w:t>Tom Huebner</w:t>
            </w:r>
          </w:p>
        </w:tc>
        <w:tc>
          <w:tcPr>
            <w:tcW w:w="3126" w:type="dxa"/>
          </w:tcPr>
          <w:p w14:paraId="347BDF63" w14:textId="7361F6A9" w:rsidR="00BE42B1" w:rsidRPr="002D6A56" w:rsidRDefault="002D6A56" w:rsidP="006D477F">
            <w:pPr>
              <w:tabs>
                <w:tab w:val="left" w:pos="0"/>
                <w:tab w:val="left" w:pos="36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D6A56">
              <w:rPr>
                <w:rFonts w:asciiTheme="minorHAnsi" w:hAnsiTheme="minorHAnsi" w:cstheme="minorHAnsi"/>
                <w:sz w:val="24"/>
                <w:szCs w:val="24"/>
              </w:rPr>
              <w:t>Sierra Lowell</w:t>
            </w:r>
          </w:p>
        </w:tc>
        <w:tc>
          <w:tcPr>
            <w:tcW w:w="3135" w:type="dxa"/>
          </w:tcPr>
          <w:p w14:paraId="0F359E6D" w14:textId="72FA7499" w:rsidR="00BE42B1" w:rsidRPr="002D6A56" w:rsidRDefault="00BE42B1" w:rsidP="006D477F">
            <w:pPr>
              <w:tabs>
                <w:tab w:val="left" w:pos="0"/>
                <w:tab w:val="left" w:pos="360"/>
                <w:tab w:val="center" w:pos="1492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EE1845B" w14:textId="77777777" w:rsidR="00BE42B1" w:rsidRDefault="00BE42B1" w:rsidP="00BE42B1">
      <w:pPr>
        <w:rPr>
          <w:sz w:val="24"/>
        </w:rPr>
      </w:pPr>
    </w:p>
    <w:p w14:paraId="1C9F7279" w14:textId="77777777" w:rsidR="00BE42B1" w:rsidRDefault="00BE42B1" w:rsidP="00BE42B1">
      <w:pPr>
        <w:rPr>
          <w:sz w:val="24"/>
        </w:rPr>
      </w:pPr>
      <w:r>
        <w:rPr>
          <w:sz w:val="24"/>
        </w:rPr>
        <w:t>Absent:</w:t>
      </w:r>
    </w:p>
    <w:tbl>
      <w:tblPr>
        <w:tblStyle w:val="TableGrid"/>
        <w:tblW w:w="9504" w:type="dxa"/>
        <w:tblLook w:val="04A0" w:firstRow="1" w:lastRow="0" w:firstColumn="1" w:lastColumn="0" w:noHBand="0" w:noVBand="1"/>
      </w:tblPr>
      <w:tblGrid>
        <w:gridCol w:w="3172"/>
        <w:gridCol w:w="3159"/>
        <w:gridCol w:w="3173"/>
      </w:tblGrid>
      <w:tr w:rsidR="002D6A56" w:rsidRPr="00A37FB1" w14:paraId="4FDDAF38" w14:textId="77777777" w:rsidTr="006D477F">
        <w:tc>
          <w:tcPr>
            <w:tcW w:w="3172" w:type="dxa"/>
          </w:tcPr>
          <w:p w14:paraId="2BF75683" w14:textId="68CA611C" w:rsidR="002D6A56" w:rsidRPr="00A37FB1" w:rsidRDefault="002D6A56" w:rsidP="002D6A56">
            <w:pPr>
              <w:tabs>
                <w:tab w:val="left" w:pos="0"/>
                <w:tab w:val="left" w:pos="36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62A31">
              <w:rPr>
                <w:rFonts w:asciiTheme="minorHAnsi" w:hAnsiTheme="minorHAnsi" w:cstheme="minorHAnsi"/>
                <w:sz w:val="24"/>
                <w:szCs w:val="24"/>
              </w:rPr>
              <w:t>Leslie Ferrer</w:t>
            </w:r>
          </w:p>
        </w:tc>
        <w:tc>
          <w:tcPr>
            <w:tcW w:w="3159" w:type="dxa"/>
          </w:tcPr>
          <w:p w14:paraId="4ABEAF2A" w14:textId="4E8312E4" w:rsidR="002D6A56" w:rsidRPr="00605304" w:rsidRDefault="002D6A56" w:rsidP="002D6A56">
            <w:pPr>
              <w:rPr>
                <w:b/>
                <w:bCs/>
                <w:sz w:val="24"/>
              </w:rPr>
            </w:pPr>
            <w:r w:rsidRPr="001971AA">
              <w:rPr>
                <w:rFonts w:asciiTheme="minorHAnsi" w:hAnsiTheme="minorHAnsi" w:cstheme="minorHAnsi"/>
                <w:sz w:val="24"/>
                <w:szCs w:val="24"/>
              </w:rPr>
              <w:t>Stuart May</w:t>
            </w:r>
          </w:p>
        </w:tc>
        <w:tc>
          <w:tcPr>
            <w:tcW w:w="3173" w:type="dxa"/>
          </w:tcPr>
          <w:p w14:paraId="1052B45B" w14:textId="6CDE3798" w:rsidR="002D6A56" w:rsidRPr="00AC02DA" w:rsidRDefault="002D6A56" w:rsidP="002D6A56">
            <w:pPr>
              <w:tabs>
                <w:tab w:val="left" w:pos="0"/>
                <w:tab w:val="left" w:pos="360"/>
                <w:tab w:val="center" w:pos="1492"/>
              </w:tabs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971AA">
              <w:rPr>
                <w:rFonts w:asciiTheme="minorHAnsi" w:hAnsiTheme="minorHAnsi" w:cstheme="minorHAnsi"/>
                <w:sz w:val="24"/>
                <w:szCs w:val="24"/>
              </w:rPr>
              <w:t>Adriane Trout, MD</w:t>
            </w:r>
          </w:p>
        </w:tc>
      </w:tr>
      <w:tr w:rsidR="002D6A56" w:rsidRPr="00A37FB1" w14:paraId="0F27AED5" w14:textId="77777777" w:rsidTr="006D477F">
        <w:tc>
          <w:tcPr>
            <w:tcW w:w="3172" w:type="dxa"/>
          </w:tcPr>
          <w:p w14:paraId="0697DEF9" w14:textId="2964A5D0" w:rsidR="002D6A56" w:rsidRPr="00DD34F3" w:rsidRDefault="002D6A56" w:rsidP="002D6A56">
            <w:pPr>
              <w:tabs>
                <w:tab w:val="left" w:pos="0"/>
                <w:tab w:val="left" w:pos="36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Judy Peterson</w:t>
            </w:r>
          </w:p>
        </w:tc>
        <w:tc>
          <w:tcPr>
            <w:tcW w:w="3159" w:type="dxa"/>
          </w:tcPr>
          <w:p w14:paraId="0B51B1F4" w14:textId="5105F889" w:rsidR="002D6A56" w:rsidRPr="00CE6BE0" w:rsidRDefault="002D6A56" w:rsidP="002D6A56">
            <w:pPr>
              <w:rPr>
                <w:rFonts w:cstheme="minorHAnsi"/>
                <w:sz w:val="24"/>
                <w:szCs w:val="24"/>
              </w:rPr>
            </w:pPr>
            <w:r w:rsidRPr="001971AA">
              <w:rPr>
                <w:rFonts w:asciiTheme="minorHAnsi" w:hAnsiTheme="minorHAnsi" w:cstheme="minorHAnsi"/>
                <w:sz w:val="24"/>
                <w:szCs w:val="24"/>
              </w:rPr>
              <w:t>Sandy Rousse</w:t>
            </w:r>
          </w:p>
        </w:tc>
        <w:tc>
          <w:tcPr>
            <w:tcW w:w="3173" w:type="dxa"/>
          </w:tcPr>
          <w:p w14:paraId="582499A8" w14:textId="2C3270EC" w:rsidR="002D6A56" w:rsidRPr="00CE6BE0" w:rsidRDefault="002D6A56" w:rsidP="002D6A56">
            <w:pPr>
              <w:tabs>
                <w:tab w:val="left" w:pos="0"/>
                <w:tab w:val="left" w:pos="360"/>
                <w:tab w:val="center" w:pos="1492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1971AA">
              <w:rPr>
                <w:rFonts w:asciiTheme="minorHAnsi" w:hAnsiTheme="minorHAnsi" w:cstheme="minorHAnsi"/>
                <w:sz w:val="24"/>
                <w:szCs w:val="24"/>
              </w:rPr>
              <w:t>Coleen Condon</w:t>
            </w:r>
          </w:p>
        </w:tc>
      </w:tr>
    </w:tbl>
    <w:p w14:paraId="006ACAF8" w14:textId="77777777" w:rsidR="00BE42B1" w:rsidRDefault="00BE42B1" w:rsidP="00BE42B1">
      <w:pPr>
        <w:rPr>
          <w:sz w:val="24"/>
        </w:rPr>
      </w:pPr>
    </w:p>
    <w:p w14:paraId="1ADA61E6" w14:textId="7BFECF1C" w:rsidR="00BE42B1" w:rsidRDefault="00DD34F3" w:rsidP="00731927">
      <w:pPr>
        <w:ind w:firstLine="720"/>
        <w:rPr>
          <w:sz w:val="24"/>
        </w:rPr>
      </w:pPr>
      <w:r>
        <w:rPr>
          <w:sz w:val="24"/>
        </w:rPr>
        <w:t>M. Costa</w:t>
      </w:r>
      <w:r w:rsidR="00BE42B1">
        <w:rPr>
          <w:sz w:val="24"/>
        </w:rPr>
        <w:t xml:space="preserve"> joined the meeting at 4:</w:t>
      </w:r>
      <w:r>
        <w:rPr>
          <w:sz w:val="24"/>
        </w:rPr>
        <w:t>11</w:t>
      </w:r>
      <w:r w:rsidR="00BE42B1">
        <w:rPr>
          <w:sz w:val="24"/>
        </w:rPr>
        <w:t xml:space="preserve"> </w:t>
      </w:r>
      <w:proofErr w:type="spellStart"/>
      <w:r w:rsidR="00BE42B1">
        <w:rPr>
          <w:sz w:val="24"/>
        </w:rPr>
        <w:t>p.m</w:t>
      </w:r>
      <w:proofErr w:type="spellEnd"/>
      <w:r w:rsidR="00BA3A7E">
        <w:rPr>
          <w:sz w:val="24"/>
        </w:rPr>
        <w:t>; left briefly from 4:45-5:05 p.m. and returned</w:t>
      </w:r>
      <w:r w:rsidR="00BE42B1">
        <w:rPr>
          <w:sz w:val="24"/>
        </w:rPr>
        <w:t>.</w:t>
      </w:r>
    </w:p>
    <w:p w14:paraId="48EEABEF" w14:textId="29D38009" w:rsidR="007B3949" w:rsidRDefault="007B3949" w:rsidP="00731927">
      <w:pPr>
        <w:ind w:firstLine="720"/>
        <w:rPr>
          <w:sz w:val="24"/>
        </w:rPr>
      </w:pPr>
      <w:r>
        <w:rPr>
          <w:sz w:val="24"/>
        </w:rPr>
        <w:t>S. Lowell joined the meeting at 4:40 p.m.</w:t>
      </w:r>
    </w:p>
    <w:p w14:paraId="46EA6662" w14:textId="77777777" w:rsidR="00BE42B1" w:rsidRDefault="00BE42B1" w:rsidP="00BE42B1">
      <w:pPr>
        <w:rPr>
          <w:sz w:val="24"/>
          <w:u w:val="single"/>
        </w:rPr>
      </w:pPr>
      <w:r w:rsidRPr="00343C17">
        <w:rPr>
          <w:sz w:val="24"/>
          <w:u w:val="single"/>
        </w:rPr>
        <w:t>OneCare Risk Strategy Committee</w:t>
      </w:r>
    </w:p>
    <w:p w14:paraId="29668F6D" w14:textId="77777777" w:rsidR="00BE42B1" w:rsidRDefault="00BE42B1" w:rsidP="00BE42B1">
      <w:pPr>
        <w:rPr>
          <w:sz w:val="24"/>
        </w:rPr>
      </w:pPr>
      <w:r>
        <w:rPr>
          <w:sz w:val="24"/>
        </w:rPr>
        <w:t>Absent:</w:t>
      </w:r>
    </w:p>
    <w:tbl>
      <w:tblPr>
        <w:tblStyle w:val="TableGrid"/>
        <w:tblW w:w="9504" w:type="dxa"/>
        <w:tblLook w:val="04A0" w:firstRow="1" w:lastRow="0" w:firstColumn="1" w:lastColumn="0" w:noHBand="0" w:noVBand="1"/>
      </w:tblPr>
      <w:tblGrid>
        <w:gridCol w:w="3172"/>
        <w:gridCol w:w="3159"/>
        <w:gridCol w:w="3173"/>
      </w:tblGrid>
      <w:tr w:rsidR="00BE42B1" w14:paraId="2D6A6478" w14:textId="77777777" w:rsidTr="006D477F">
        <w:tc>
          <w:tcPr>
            <w:tcW w:w="3172" w:type="dxa"/>
          </w:tcPr>
          <w:p w14:paraId="5E99098F" w14:textId="77777777" w:rsidR="00BE42B1" w:rsidRPr="00A37FB1" w:rsidRDefault="00BE42B1" w:rsidP="006D477F">
            <w:pPr>
              <w:tabs>
                <w:tab w:val="left" w:pos="0"/>
                <w:tab w:val="left" w:pos="36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37FB1">
              <w:rPr>
                <w:rFonts w:asciiTheme="minorHAnsi" w:hAnsiTheme="minorHAnsi" w:cstheme="minorHAnsi"/>
                <w:sz w:val="24"/>
                <w:szCs w:val="24"/>
              </w:rPr>
              <w:t>Steve Leffler, MD</w:t>
            </w:r>
          </w:p>
        </w:tc>
        <w:tc>
          <w:tcPr>
            <w:tcW w:w="3159" w:type="dxa"/>
          </w:tcPr>
          <w:p w14:paraId="30109F4C" w14:textId="77777777" w:rsidR="00BE42B1" w:rsidRPr="00A37FB1" w:rsidRDefault="00BE42B1" w:rsidP="006D477F">
            <w:pPr>
              <w:tabs>
                <w:tab w:val="left" w:pos="0"/>
                <w:tab w:val="left" w:pos="36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73" w:type="dxa"/>
          </w:tcPr>
          <w:p w14:paraId="08BBF31D" w14:textId="77777777" w:rsidR="00BE42B1" w:rsidRPr="00A37FB1" w:rsidRDefault="00BE42B1" w:rsidP="006D477F">
            <w:pPr>
              <w:tabs>
                <w:tab w:val="left" w:pos="0"/>
                <w:tab w:val="left" w:pos="360"/>
                <w:tab w:val="center" w:pos="1492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659D2DA0" w14:textId="77777777" w:rsidR="00BE42B1" w:rsidRPr="00274F7E" w:rsidRDefault="00BE42B1" w:rsidP="00BE42B1">
      <w:pPr>
        <w:rPr>
          <w:sz w:val="24"/>
        </w:rPr>
      </w:pPr>
    </w:p>
    <w:p w14:paraId="59EC51C1" w14:textId="77777777" w:rsidR="00BE42B1" w:rsidRDefault="00BE42B1" w:rsidP="00BE42B1">
      <w:pPr>
        <w:rPr>
          <w:sz w:val="24"/>
          <w:u w:val="single"/>
        </w:rPr>
      </w:pPr>
      <w:r w:rsidRPr="006873BC">
        <w:rPr>
          <w:sz w:val="24"/>
          <w:u w:val="single"/>
        </w:rPr>
        <w:t>OneCare Leadership and Staff</w:t>
      </w:r>
    </w:p>
    <w:p w14:paraId="5A0931E7" w14:textId="77777777" w:rsidR="00BE42B1" w:rsidRPr="00274F7E" w:rsidRDefault="00BE42B1" w:rsidP="00BE42B1">
      <w:pPr>
        <w:rPr>
          <w:sz w:val="24"/>
        </w:rPr>
      </w:pPr>
      <w:r>
        <w:rPr>
          <w:sz w:val="24"/>
        </w:rPr>
        <w:t>Present:</w:t>
      </w:r>
    </w:p>
    <w:tbl>
      <w:tblPr>
        <w:tblStyle w:val="TableGrid"/>
        <w:tblW w:w="9720" w:type="dxa"/>
        <w:tblLook w:val="04A0" w:firstRow="1" w:lastRow="0" w:firstColumn="1" w:lastColumn="0" w:noHBand="0" w:noVBand="1"/>
      </w:tblPr>
      <w:tblGrid>
        <w:gridCol w:w="3242"/>
        <w:gridCol w:w="3235"/>
        <w:gridCol w:w="3243"/>
      </w:tblGrid>
      <w:tr w:rsidR="00BE42B1" w:rsidRPr="009600DC" w14:paraId="310B4CBC" w14:textId="77777777" w:rsidTr="006D477F">
        <w:tc>
          <w:tcPr>
            <w:tcW w:w="3242" w:type="dxa"/>
          </w:tcPr>
          <w:p w14:paraId="2DCC4E20" w14:textId="77777777" w:rsidR="00BE42B1" w:rsidRPr="002D6A56" w:rsidRDefault="00BE42B1" w:rsidP="006D477F">
            <w:pPr>
              <w:tabs>
                <w:tab w:val="left" w:pos="0"/>
                <w:tab w:val="left" w:pos="360"/>
                <w:tab w:val="center" w:pos="1512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D6A56">
              <w:rPr>
                <w:rFonts w:asciiTheme="minorHAnsi" w:hAnsiTheme="minorHAnsi" w:cstheme="minorHAnsi"/>
                <w:sz w:val="24"/>
                <w:szCs w:val="24"/>
              </w:rPr>
              <w:t>Abe Berman</w:t>
            </w:r>
          </w:p>
        </w:tc>
        <w:tc>
          <w:tcPr>
            <w:tcW w:w="3235" w:type="dxa"/>
          </w:tcPr>
          <w:p w14:paraId="11DDE7FC" w14:textId="77777777" w:rsidR="00BE42B1" w:rsidRPr="002D6A56" w:rsidRDefault="00BE42B1" w:rsidP="006D477F">
            <w:pPr>
              <w:tabs>
                <w:tab w:val="left" w:pos="0"/>
                <w:tab w:val="left" w:pos="36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D6A56">
              <w:rPr>
                <w:rFonts w:asciiTheme="minorHAnsi" w:eastAsia="MS Mincho" w:hAnsiTheme="minorHAnsi" w:cstheme="minorHAnsi"/>
                <w:sz w:val="24"/>
              </w:rPr>
              <w:t>Amy Bodette</w:t>
            </w:r>
          </w:p>
        </w:tc>
        <w:tc>
          <w:tcPr>
            <w:tcW w:w="3243" w:type="dxa"/>
          </w:tcPr>
          <w:p w14:paraId="09197788" w14:textId="77777777" w:rsidR="00BE42B1" w:rsidRPr="002D6A56" w:rsidRDefault="00BE42B1" w:rsidP="006D477F">
            <w:pPr>
              <w:rPr>
                <w:rFonts w:asciiTheme="minorHAnsi" w:hAnsiTheme="minorHAnsi" w:cstheme="minorHAnsi"/>
                <w:sz w:val="24"/>
              </w:rPr>
            </w:pPr>
            <w:r w:rsidRPr="002D6A56">
              <w:rPr>
                <w:rFonts w:asciiTheme="minorHAnsi" w:eastAsia="MS Mincho" w:hAnsiTheme="minorHAnsi" w:cstheme="minorHAnsi"/>
                <w:sz w:val="24"/>
              </w:rPr>
              <w:t>Kellie Hinton</w:t>
            </w:r>
          </w:p>
        </w:tc>
      </w:tr>
      <w:tr w:rsidR="00BE42B1" w:rsidRPr="009600DC" w14:paraId="3E911EB5" w14:textId="77777777" w:rsidTr="006D477F">
        <w:tc>
          <w:tcPr>
            <w:tcW w:w="3242" w:type="dxa"/>
          </w:tcPr>
          <w:p w14:paraId="198BA835" w14:textId="77777777" w:rsidR="00BE42B1" w:rsidRPr="002D6A56" w:rsidRDefault="00BE42B1" w:rsidP="006D477F">
            <w:pPr>
              <w:tabs>
                <w:tab w:val="left" w:pos="0"/>
                <w:tab w:val="left" w:pos="360"/>
                <w:tab w:val="center" w:pos="1523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D6A56">
              <w:rPr>
                <w:rFonts w:asciiTheme="minorHAnsi" w:hAnsiTheme="minorHAnsi" w:cstheme="minorHAnsi"/>
                <w:sz w:val="24"/>
                <w:szCs w:val="24"/>
              </w:rPr>
              <w:t>Sara Barry</w:t>
            </w:r>
          </w:p>
        </w:tc>
        <w:tc>
          <w:tcPr>
            <w:tcW w:w="3235" w:type="dxa"/>
          </w:tcPr>
          <w:p w14:paraId="1DC0BFEA" w14:textId="77777777" w:rsidR="00BE42B1" w:rsidRPr="002D6A56" w:rsidRDefault="00BE42B1" w:rsidP="006D477F">
            <w:pPr>
              <w:tabs>
                <w:tab w:val="left" w:pos="0"/>
                <w:tab w:val="left" w:pos="360"/>
                <w:tab w:val="left" w:pos="97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D6A56">
              <w:rPr>
                <w:rFonts w:asciiTheme="minorHAnsi" w:eastAsia="MS Mincho" w:hAnsiTheme="minorHAnsi" w:cstheme="minorHAnsi"/>
                <w:sz w:val="24"/>
              </w:rPr>
              <w:t>Aaron Perry</w:t>
            </w:r>
          </w:p>
        </w:tc>
        <w:tc>
          <w:tcPr>
            <w:tcW w:w="3243" w:type="dxa"/>
          </w:tcPr>
          <w:p w14:paraId="068F3280" w14:textId="77777777" w:rsidR="00BE42B1" w:rsidRPr="002D6A56" w:rsidRDefault="00BE42B1" w:rsidP="006D477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D6A56">
              <w:rPr>
                <w:rFonts w:asciiTheme="minorHAnsi" w:eastAsia="MS Mincho" w:hAnsiTheme="minorHAnsi" w:cstheme="minorHAnsi"/>
                <w:sz w:val="24"/>
              </w:rPr>
              <w:t>Carrie Wulfman</w:t>
            </w:r>
          </w:p>
        </w:tc>
      </w:tr>
      <w:tr w:rsidR="00BE42B1" w:rsidRPr="009600DC" w14:paraId="75E2FE0C" w14:textId="77777777" w:rsidTr="006D477F">
        <w:tc>
          <w:tcPr>
            <w:tcW w:w="3242" w:type="dxa"/>
          </w:tcPr>
          <w:p w14:paraId="6053E729" w14:textId="77777777" w:rsidR="00BE42B1" w:rsidRPr="002D6A56" w:rsidRDefault="00BE42B1" w:rsidP="006D477F">
            <w:pPr>
              <w:tabs>
                <w:tab w:val="left" w:pos="0"/>
                <w:tab w:val="left" w:pos="360"/>
                <w:tab w:val="center" w:pos="1523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D6A56">
              <w:rPr>
                <w:rFonts w:asciiTheme="minorHAnsi" w:eastAsia="MS Mincho" w:hAnsiTheme="minorHAnsi" w:cstheme="minorHAnsi"/>
                <w:sz w:val="24"/>
              </w:rPr>
              <w:t>Greg Daniels</w:t>
            </w:r>
          </w:p>
        </w:tc>
        <w:tc>
          <w:tcPr>
            <w:tcW w:w="3235" w:type="dxa"/>
          </w:tcPr>
          <w:p w14:paraId="0DD7EED5" w14:textId="77777777" w:rsidR="00BE42B1" w:rsidRPr="002D6A56" w:rsidRDefault="00BE42B1" w:rsidP="006D477F">
            <w:pPr>
              <w:rPr>
                <w:rFonts w:asciiTheme="minorHAnsi" w:eastAsia="MS Mincho" w:hAnsiTheme="minorHAnsi" w:cstheme="minorHAnsi"/>
                <w:sz w:val="24"/>
              </w:rPr>
            </w:pPr>
            <w:r w:rsidRPr="002D6A56">
              <w:rPr>
                <w:rFonts w:asciiTheme="minorHAnsi" w:eastAsia="MS Mincho" w:hAnsiTheme="minorHAnsi" w:cstheme="minorHAnsi"/>
                <w:sz w:val="24"/>
              </w:rPr>
              <w:t>Lucie Garand</w:t>
            </w:r>
          </w:p>
        </w:tc>
        <w:tc>
          <w:tcPr>
            <w:tcW w:w="3243" w:type="dxa"/>
          </w:tcPr>
          <w:p w14:paraId="2FF21A2D" w14:textId="77777777" w:rsidR="00BE42B1" w:rsidRPr="002D6A56" w:rsidRDefault="00BE42B1" w:rsidP="006D477F">
            <w:pPr>
              <w:tabs>
                <w:tab w:val="left" w:pos="0"/>
                <w:tab w:val="left" w:pos="360"/>
              </w:tabs>
              <w:jc w:val="both"/>
              <w:rPr>
                <w:rFonts w:asciiTheme="minorHAnsi" w:eastAsia="MS Mincho" w:hAnsiTheme="minorHAnsi" w:cstheme="minorHAnsi"/>
                <w:sz w:val="24"/>
              </w:rPr>
            </w:pPr>
            <w:r w:rsidRPr="002D6A56">
              <w:rPr>
                <w:rFonts w:asciiTheme="minorHAnsi" w:eastAsia="MS Mincho" w:hAnsiTheme="minorHAnsi" w:cstheme="minorHAnsi"/>
                <w:sz w:val="24"/>
              </w:rPr>
              <w:t>Tom Borys</w:t>
            </w:r>
          </w:p>
        </w:tc>
      </w:tr>
      <w:tr w:rsidR="00BE42B1" w:rsidRPr="009600DC" w14:paraId="6400A61B" w14:textId="77777777" w:rsidTr="006D477F">
        <w:tc>
          <w:tcPr>
            <w:tcW w:w="3242" w:type="dxa"/>
          </w:tcPr>
          <w:p w14:paraId="2038FA10" w14:textId="4CE5FEFA" w:rsidR="00BE42B1" w:rsidRPr="002D6A56" w:rsidRDefault="00BE42B1" w:rsidP="006D477F">
            <w:pPr>
              <w:tabs>
                <w:tab w:val="left" w:pos="0"/>
                <w:tab w:val="left" w:pos="360"/>
                <w:tab w:val="center" w:pos="1523"/>
              </w:tabs>
              <w:jc w:val="both"/>
              <w:rPr>
                <w:rFonts w:asciiTheme="minorHAnsi" w:eastAsia="MS Mincho" w:hAnsiTheme="minorHAnsi" w:cstheme="minorHAnsi"/>
                <w:sz w:val="24"/>
              </w:rPr>
            </w:pPr>
          </w:p>
        </w:tc>
        <w:tc>
          <w:tcPr>
            <w:tcW w:w="3235" w:type="dxa"/>
          </w:tcPr>
          <w:p w14:paraId="44DDFA46" w14:textId="39ABB73D" w:rsidR="00BE42B1" w:rsidRPr="002D6A56" w:rsidRDefault="00C52D62" w:rsidP="006D477F">
            <w:pPr>
              <w:rPr>
                <w:rFonts w:asciiTheme="minorHAnsi" w:eastAsia="MS Mincho" w:hAnsiTheme="minorHAnsi" w:cstheme="minorHAnsi"/>
                <w:sz w:val="24"/>
              </w:rPr>
            </w:pPr>
            <w:r w:rsidRPr="002D6A56">
              <w:rPr>
                <w:rFonts w:asciiTheme="minorHAnsi" w:eastAsia="MS Mincho" w:hAnsiTheme="minorHAnsi" w:cstheme="minorHAnsi"/>
                <w:sz w:val="24"/>
              </w:rPr>
              <w:t>Regina Alexander</w:t>
            </w:r>
          </w:p>
        </w:tc>
        <w:tc>
          <w:tcPr>
            <w:tcW w:w="3243" w:type="dxa"/>
          </w:tcPr>
          <w:p w14:paraId="12D72DB1" w14:textId="6B065EA0" w:rsidR="00BE42B1" w:rsidRPr="002D6A56" w:rsidRDefault="00C52D62" w:rsidP="006D477F">
            <w:pPr>
              <w:tabs>
                <w:tab w:val="left" w:pos="0"/>
                <w:tab w:val="left" w:pos="360"/>
              </w:tabs>
              <w:jc w:val="both"/>
              <w:rPr>
                <w:rFonts w:asciiTheme="minorHAnsi" w:eastAsia="MS Mincho" w:hAnsiTheme="minorHAnsi" w:cstheme="minorHAnsi"/>
                <w:sz w:val="24"/>
              </w:rPr>
            </w:pPr>
            <w:r w:rsidRPr="002D6A56">
              <w:rPr>
                <w:rFonts w:asciiTheme="minorHAnsi" w:eastAsia="MS Mincho" w:hAnsiTheme="minorHAnsi" w:cstheme="minorHAnsi"/>
                <w:sz w:val="24"/>
              </w:rPr>
              <w:t>Linda Cohen</w:t>
            </w:r>
          </w:p>
        </w:tc>
      </w:tr>
    </w:tbl>
    <w:p w14:paraId="07F14C9A" w14:textId="77777777" w:rsidR="00BE42B1" w:rsidRDefault="00BE42B1" w:rsidP="00BE42B1"/>
    <w:p w14:paraId="4F146DE9" w14:textId="77777777" w:rsidR="00BE42B1" w:rsidRDefault="00BE42B1" w:rsidP="00BE42B1"/>
    <w:p w14:paraId="0F2D68CA" w14:textId="77777777" w:rsidR="00751409" w:rsidRDefault="00751409"/>
    <w:sectPr w:rsidR="007514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507823"/>
    <w:multiLevelType w:val="hybridMultilevel"/>
    <w:tmpl w:val="C1BE308C"/>
    <w:lvl w:ilvl="0" w:tplc="F5D2392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CF17163"/>
    <w:multiLevelType w:val="hybridMultilevel"/>
    <w:tmpl w:val="BD2604A4"/>
    <w:lvl w:ilvl="0" w:tplc="057CC9FC">
      <w:start w:val="1"/>
      <w:numFmt w:val="upperRoman"/>
      <w:lvlText w:val="%1."/>
      <w:lvlJc w:val="right"/>
      <w:pPr>
        <w:ind w:left="720" w:hanging="360"/>
      </w:pPr>
    </w:lvl>
    <w:lvl w:ilvl="1" w:tplc="42B8FFB2">
      <w:start w:val="1"/>
      <w:numFmt w:val="lowerLetter"/>
      <w:lvlText w:val="%2."/>
      <w:lvlJc w:val="left"/>
      <w:pPr>
        <w:ind w:left="1440" w:hanging="360"/>
      </w:pPr>
    </w:lvl>
    <w:lvl w:ilvl="2" w:tplc="1E58663A" w:tentative="1">
      <w:start w:val="1"/>
      <w:numFmt w:val="lowerRoman"/>
      <w:lvlText w:val="%3."/>
      <w:lvlJc w:val="right"/>
      <w:pPr>
        <w:ind w:left="2160" w:hanging="180"/>
      </w:pPr>
    </w:lvl>
    <w:lvl w:ilvl="3" w:tplc="189429FC" w:tentative="1">
      <w:start w:val="1"/>
      <w:numFmt w:val="decimal"/>
      <w:lvlText w:val="%4."/>
      <w:lvlJc w:val="left"/>
      <w:pPr>
        <w:ind w:left="2880" w:hanging="360"/>
      </w:pPr>
    </w:lvl>
    <w:lvl w:ilvl="4" w:tplc="1514EAAE" w:tentative="1">
      <w:start w:val="1"/>
      <w:numFmt w:val="lowerLetter"/>
      <w:lvlText w:val="%5."/>
      <w:lvlJc w:val="left"/>
      <w:pPr>
        <w:ind w:left="3600" w:hanging="360"/>
      </w:pPr>
    </w:lvl>
    <w:lvl w:ilvl="5" w:tplc="C0086E00" w:tentative="1">
      <w:start w:val="1"/>
      <w:numFmt w:val="lowerRoman"/>
      <w:lvlText w:val="%6."/>
      <w:lvlJc w:val="right"/>
      <w:pPr>
        <w:ind w:left="4320" w:hanging="180"/>
      </w:pPr>
    </w:lvl>
    <w:lvl w:ilvl="6" w:tplc="6ABADFBC" w:tentative="1">
      <w:start w:val="1"/>
      <w:numFmt w:val="decimal"/>
      <w:lvlText w:val="%7."/>
      <w:lvlJc w:val="left"/>
      <w:pPr>
        <w:ind w:left="5040" w:hanging="360"/>
      </w:pPr>
    </w:lvl>
    <w:lvl w:ilvl="7" w:tplc="B50C0F6E" w:tentative="1">
      <w:start w:val="1"/>
      <w:numFmt w:val="lowerLetter"/>
      <w:lvlText w:val="%8."/>
      <w:lvlJc w:val="left"/>
      <w:pPr>
        <w:ind w:left="5760" w:hanging="360"/>
      </w:pPr>
    </w:lvl>
    <w:lvl w:ilvl="8" w:tplc="5F1AFCCE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6512866">
    <w:abstractNumId w:val="1"/>
  </w:num>
  <w:num w:numId="2" w16cid:durableId="4691275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2B1"/>
    <w:rsid w:val="000E04EC"/>
    <w:rsid w:val="001324A4"/>
    <w:rsid w:val="00184823"/>
    <w:rsid w:val="001972C9"/>
    <w:rsid w:val="001B4B95"/>
    <w:rsid w:val="002D6A56"/>
    <w:rsid w:val="003935A9"/>
    <w:rsid w:val="003C1523"/>
    <w:rsid w:val="00435F49"/>
    <w:rsid w:val="0065093B"/>
    <w:rsid w:val="006D2E85"/>
    <w:rsid w:val="007051DD"/>
    <w:rsid w:val="00731927"/>
    <w:rsid w:val="00751409"/>
    <w:rsid w:val="007B3949"/>
    <w:rsid w:val="007C2891"/>
    <w:rsid w:val="007D0D75"/>
    <w:rsid w:val="00951641"/>
    <w:rsid w:val="00AE0B9B"/>
    <w:rsid w:val="00B2763F"/>
    <w:rsid w:val="00B612E6"/>
    <w:rsid w:val="00BA3A7E"/>
    <w:rsid w:val="00BE42B1"/>
    <w:rsid w:val="00C52D62"/>
    <w:rsid w:val="00C85560"/>
    <w:rsid w:val="00DD34F3"/>
    <w:rsid w:val="00EC185E"/>
    <w:rsid w:val="00EF0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F0C2E"/>
  <w15:chartTrackingRefBased/>
  <w15:docId w15:val="{57CEEA4B-83B0-46BD-94EB-8A39A9215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42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42B1"/>
    <w:pPr>
      <w:ind w:left="720"/>
      <w:contextualSpacing/>
    </w:pPr>
  </w:style>
  <w:style w:type="table" w:styleId="TableGrid">
    <w:name w:val="Table Grid"/>
    <w:basedOn w:val="TableNormal"/>
    <w:rsid w:val="00BE42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E42B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751409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A3A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A3A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A3A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3A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3A7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1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913</Words>
  <Characters>5209</Characters>
  <Application>Microsoft Office Word</Application>
  <DocSecurity>4</DocSecurity>
  <PresentationFormat>15|.DOCX</PresentationFormat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Vermont Health Network</Company>
  <LinksUpToDate>false</LinksUpToDate>
  <CharactersWithSpaces>6110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Hinton, Kellie</dc:creator>
  <cp:keywords/>
  <dc:description/>
  <cp:lastModifiedBy>Hinton, Kellie</cp:lastModifiedBy>
  <cp:revision>2</cp:revision>
  <dcterms:created xsi:type="dcterms:W3CDTF">2023-12-29T19:52:00Z</dcterms:created>
  <dcterms:modified xsi:type="dcterms:W3CDTF">2023-12-29T19:52:00Z</dcterms:modified>
</cp:coreProperties>
</file>