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6407" w14:textId="77777777" w:rsidR="00EC08FE" w:rsidRDefault="00EC08FE" w:rsidP="00EC08FE">
      <w:pPr>
        <w:spacing w:after="0"/>
        <w:jc w:val="center"/>
        <w:rPr>
          <w:b/>
          <w:sz w:val="28"/>
        </w:rPr>
      </w:pPr>
      <w:r>
        <w:rPr>
          <w:noProof/>
        </w:rPr>
        <w:drawing>
          <wp:inline distT="0" distB="0" distL="0" distR="0" wp14:anchorId="5B8588A8" wp14:editId="2CD889D9">
            <wp:extent cx="2722379" cy="759125"/>
            <wp:effectExtent l="0" t="0" r="1905" b="3175"/>
            <wp:docPr id="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2A72386F" w14:textId="77777777" w:rsidR="00EC08FE" w:rsidRPr="00363E04" w:rsidRDefault="00EC08FE" w:rsidP="00EC08FE">
      <w:pPr>
        <w:spacing w:after="0"/>
        <w:jc w:val="center"/>
        <w:rPr>
          <w:b/>
          <w:sz w:val="28"/>
        </w:rPr>
      </w:pPr>
      <w:r w:rsidRPr="00363E04">
        <w:rPr>
          <w:b/>
          <w:sz w:val="28"/>
        </w:rPr>
        <w:t>OneCare Vermont Accountable Care Organization, LLC</w:t>
      </w:r>
    </w:p>
    <w:p w14:paraId="7AEBD6A2" w14:textId="77777777" w:rsidR="00EC08FE" w:rsidRPr="00363E04" w:rsidRDefault="00EC08FE" w:rsidP="00EC08FE">
      <w:pPr>
        <w:spacing w:after="0"/>
        <w:jc w:val="center"/>
        <w:rPr>
          <w:b/>
          <w:sz w:val="28"/>
        </w:rPr>
      </w:pPr>
      <w:r w:rsidRPr="00363E04">
        <w:rPr>
          <w:b/>
          <w:sz w:val="28"/>
        </w:rPr>
        <w:t>Board of Managers Meeting</w:t>
      </w:r>
    </w:p>
    <w:p w14:paraId="4495FCA9" w14:textId="1986F52E" w:rsidR="00EC08FE" w:rsidRPr="00363E04" w:rsidRDefault="00EC08FE" w:rsidP="00EC08FE">
      <w:pPr>
        <w:spacing w:after="0"/>
        <w:jc w:val="center"/>
        <w:rPr>
          <w:b/>
          <w:sz w:val="28"/>
        </w:rPr>
      </w:pPr>
      <w:r>
        <w:rPr>
          <w:b/>
          <w:sz w:val="28"/>
        </w:rPr>
        <w:t>February 20, 2024</w:t>
      </w:r>
    </w:p>
    <w:p w14:paraId="490ACA51" w14:textId="77777777" w:rsidR="00EC08FE" w:rsidRPr="00363E04" w:rsidRDefault="00EC08FE" w:rsidP="00EC08FE">
      <w:pPr>
        <w:spacing w:after="0"/>
        <w:jc w:val="center"/>
        <w:rPr>
          <w:b/>
          <w:sz w:val="28"/>
        </w:rPr>
      </w:pPr>
      <w:r>
        <w:rPr>
          <w:b/>
          <w:sz w:val="28"/>
        </w:rPr>
        <w:t xml:space="preserve">Public Session </w:t>
      </w:r>
      <w:r w:rsidRPr="00363E04">
        <w:rPr>
          <w:b/>
          <w:sz w:val="28"/>
        </w:rPr>
        <w:t>Minutes</w:t>
      </w:r>
    </w:p>
    <w:p w14:paraId="3E0066FC" w14:textId="77777777" w:rsidR="00EC08FE" w:rsidRDefault="00EC08FE" w:rsidP="00EC08FE">
      <w:pPr>
        <w:spacing w:after="0"/>
      </w:pPr>
    </w:p>
    <w:p w14:paraId="307B980E" w14:textId="4C57D737" w:rsidR="00EC08FE" w:rsidRPr="00E822D8" w:rsidRDefault="00EC08FE" w:rsidP="00EC08FE">
      <w:pPr>
        <w:rPr>
          <w:sz w:val="24"/>
        </w:rPr>
      </w:pPr>
      <w:r w:rsidRPr="00363E04">
        <w:rPr>
          <w:sz w:val="24"/>
        </w:rPr>
        <w:t>A meeting of the Board of Managers of OneCare Vermont Accountable Care Organization, LLC (“OneCare”) was held remotely vi</w:t>
      </w:r>
      <w:r>
        <w:rPr>
          <w:sz w:val="24"/>
        </w:rPr>
        <w:t>a video and phone conference on February 20, 2024</w:t>
      </w:r>
      <w:r w:rsidRPr="00363E04">
        <w:rPr>
          <w:sz w:val="24"/>
        </w:rPr>
        <w:t>.</w:t>
      </w:r>
      <w:r>
        <w:rPr>
          <w:sz w:val="24"/>
        </w:rPr>
        <w:t xml:space="preserve"> Public access was also available at the OneCare Offices in Colchester, Vermont. </w:t>
      </w:r>
    </w:p>
    <w:p w14:paraId="10852802" w14:textId="77777777" w:rsidR="00EC08FE" w:rsidRPr="00363E04" w:rsidRDefault="00EC08FE" w:rsidP="00EC08FE">
      <w:pPr>
        <w:pStyle w:val="ListParagraph"/>
        <w:numPr>
          <w:ilvl w:val="0"/>
          <w:numId w:val="1"/>
        </w:numPr>
        <w:rPr>
          <w:sz w:val="24"/>
          <w:u w:val="single"/>
        </w:rPr>
      </w:pPr>
      <w:r w:rsidRPr="00363E04">
        <w:rPr>
          <w:sz w:val="24"/>
          <w:u w:val="single"/>
        </w:rPr>
        <w:t>Call to Order and Board Announcements</w:t>
      </w:r>
    </w:p>
    <w:p w14:paraId="7A2D1837" w14:textId="6754669E" w:rsidR="00EC08FE" w:rsidRDefault="00EC08FE" w:rsidP="00EC08FE">
      <w:pPr>
        <w:pStyle w:val="ListParagraph"/>
        <w:rPr>
          <w:sz w:val="24"/>
        </w:rPr>
      </w:pPr>
      <w:r>
        <w:rPr>
          <w:sz w:val="24"/>
        </w:rPr>
        <w:t xml:space="preserve">Board Chair Anya Rader Wallack called the meeting to </w:t>
      </w:r>
      <w:r w:rsidRPr="00D87D34">
        <w:rPr>
          <w:sz w:val="24"/>
        </w:rPr>
        <w:t xml:space="preserve">order </w:t>
      </w:r>
      <w:r w:rsidRPr="00190189">
        <w:rPr>
          <w:sz w:val="24"/>
        </w:rPr>
        <w:t xml:space="preserve">at </w:t>
      </w:r>
      <w:r w:rsidRPr="00BD15E4">
        <w:rPr>
          <w:sz w:val="24"/>
        </w:rPr>
        <w:t>4:03</w:t>
      </w:r>
      <w:r w:rsidRPr="00190189">
        <w:rPr>
          <w:sz w:val="24"/>
        </w:rPr>
        <w:t xml:space="preserve"> p</w:t>
      </w:r>
      <w:r w:rsidRPr="005C2F89">
        <w:rPr>
          <w:sz w:val="24"/>
        </w:rPr>
        <w:t>.</w:t>
      </w:r>
      <w:r w:rsidRPr="00BE746C">
        <w:rPr>
          <w:sz w:val="24"/>
        </w:rPr>
        <w:t>m.</w:t>
      </w:r>
      <w:r>
        <w:rPr>
          <w:sz w:val="24"/>
        </w:rPr>
        <w:t xml:space="preserve"> </w:t>
      </w:r>
      <w:r w:rsidR="00556357">
        <w:rPr>
          <w:sz w:val="24"/>
        </w:rPr>
        <w:t xml:space="preserve">She updated the board that Leslie Ferrer has stepped down from her seat, and the Executive Committee </w:t>
      </w:r>
      <w:r w:rsidR="0079452B">
        <w:rPr>
          <w:sz w:val="24"/>
        </w:rPr>
        <w:t>will take some time to evaluate needs before filling the ad-hoc seat</w:t>
      </w:r>
      <w:r w:rsidR="00556357">
        <w:rPr>
          <w:sz w:val="24"/>
        </w:rPr>
        <w:t xml:space="preserve">. </w:t>
      </w:r>
      <w:r w:rsidR="0079452B">
        <w:rPr>
          <w:sz w:val="24"/>
        </w:rPr>
        <w:t>Chair Wallack</w:t>
      </w:r>
      <w:r w:rsidR="00556357">
        <w:rPr>
          <w:sz w:val="24"/>
        </w:rPr>
        <w:t xml:space="preserve"> thanked </w:t>
      </w:r>
      <w:r w:rsidR="00556357" w:rsidRPr="00556357">
        <w:rPr>
          <w:sz w:val="24"/>
        </w:rPr>
        <w:t>Joan Zipko for her 10 years of service to OneCare as Director of ACO Planning and Operations</w:t>
      </w:r>
      <w:r w:rsidR="0079452B">
        <w:rPr>
          <w:sz w:val="24"/>
        </w:rPr>
        <w:t xml:space="preserve"> and wished her well</w:t>
      </w:r>
      <w:r w:rsidR="00556357" w:rsidRPr="00556357">
        <w:rPr>
          <w:sz w:val="24"/>
        </w:rPr>
        <w:t>.</w:t>
      </w:r>
    </w:p>
    <w:p w14:paraId="77F34B4B" w14:textId="77777777" w:rsidR="00556357" w:rsidRDefault="00556357" w:rsidP="00EC08FE">
      <w:pPr>
        <w:pStyle w:val="ListParagraph"/>
        <w:rPr>
          <w:sz w:val="24"/>
        </w:rPr>
      </w:pPr>
    </w:p>
    <w:p w14:paraId="1D30468B" w14:textId="77777777" w:rsidR="00556357" w:rsidRPr="004A64B8" w:rsidRDefault="00556357" w:rsidP="00556357">
      <w:pPr>
        <w:pStyle w:val="ListParagraph"/>
        <w:numPr>
          <w:ilvl w:val="0"/>
          <w:numId w:val="1"/>
        </w:numPr>
        <w:rPr>
          <w:sz w:val="24"/>
        </w:rPr>
      </w:pPr>
      <w:r w:rsidRPr="004A64B8">
        <w:rPr>
          <w:sz w:val="24"/>
          <w:u w:val="single"/>
        </w:rPr>
        <w:t>Public Consent Agenda Items</w:t>
      </w:r>
    </w:p>
    <w:p w14:paraId="600EF239" w14:textId="7876089B" w:rsidR="00556357" w:rsidRDefault="00556357" w:rsidP="00556357">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 xml:space="preserve">n Minutes from January 16, 2024; and (2) Board Committee Reports February 2024. </w:t>
      </w:r>
    </w:p>
    <w:p w14:paraId="386F6999" w14:textId="77777777" w:rsidR="00556357" w:rsidRPr="004A64B8" w:rsidRDefault="00556357" w:rsidP="00556357">
      <w:pPr>
        <w:pStyle w:val="ListParagraph"/>
        <w:rPr>
          <w:rFonts w:ascii="Calibri" w:hAnsi="Calibri" w:cs="Calibri"/>
          <w:color w:val="000000" w:themeColor="text1"/>
          <w:sz w:val="24"/>
          <w:szCs w:val="24"/>
        </w:rPr>
      </w:pPr>
    </w:p>
    <w:p w14:paraId="2532D3D9" w14:textId="77777777" w:rsidR="00556357" w:rsidRDefault="00556357" w:rsidP="00556357">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29F5E754" w14:textId="77777777" w:rsidR="00556357" w:rsidRPr="004A64B8" w:rsidRDefault="00556357" w:rsidP="00556357">
      <w:pPr>
        <w:pStyle w:val="ListParagraph"/>
        <w:rPr>
          <w:rFonts w:ascii="Calibri" w:hAnsi="Calibri" w:cs="Calibri"/>
          <w:color w:val="000000" w:themeColor="text1"/>
          <w:sz w:val="24"/>
          <w:szCs w:val="24"/>
        </w:rPr>
      </w:pPr>
    </w:p>
    <w:p w14:paraId="4DBB1563" w14:textId="1EAB396F" w:rsidR="00556357" w:rsidRPr="00556357" w:rsidRDefault="00556357" w:rsidP="00556357">
      <w:pPr>
        <w:pStyle w:val="ListParagraph"/>
        <w:rPr>
          <w:rFonts w:eastAsia="Times New Roman" w:cstheme="minorHAnsi"/>
          <w:sz w:val="24"/>
          <w:szCs w:val="24"/>
        </w:rPr>
      </w:pPr>
      <w:r w:rsidRPr="00722D28">
        <w:rPr>
          <w:rFonts w:eastAsia="Times New Roman" w:cstheme="minorHAnsi"/>
          <w:sz w:val="24"/>
          <w:szCs w:val="24"/>
        </w:rPr>
        <w:t xml:space="preserve">A Motion to Approve the Consent Agenda Items was made by </w:t>
      </w:r>
      <w:r w:rsidR="00235D0E">
        <w:rPr>
          <w:rFonts w:eastAsia="Times New Roman" w:cstheme="minorHAnsi"/>
          <w:sz w:val="24"/>
          <w:szCs w:val="24"/>
        </w:rPr>
        <w:t>D. Bennett</w:t>
      </w:r>
      <w:r>
        <w:rPr>
          <w:rFonts w:eastAsia="Times New Roman" w:cstheme="minorHAnsi"/>
          <w:sz w:val="24"/>
          <w:szCs w:val="24"/>
        </w:rPr>
        <w:t>, secon</w:t>
      </w:r>
      <w:r w:rsidRPr="001D6CC5">
        <w:rPr>
          <w:rFonts w:eastAsia="Times New Roman" w:cstheme="minorHAnsi"/>
          <w:sz w:val="24"/>
          <w:szCs w:val="24"/>
        </w:rPr>
        <w:t xml:space="preserve">ded by </w:t>
      </w:r>
      <w:r w:rsidRPr="00235D0E">
        <w:rPr>
          <w:rFonts w:eastAsia="Times New Roman" w:cstheme="minorHAnsi"/>
          <w:sz w:val="24"/>
          <w:szCs w:val="24"/>
        </w:rPr>
        <w:t xml:space="preserve">S. </w:t>
      </w:r>
      <w:r w:rsidR="00235D0E" w:rsidRPr="00235D0E">
        <w:rPr>
          <w:rFonts w:eastAsia="Times New Roman" w:cstheme="minorHAnsi"/>
          <w:sz w:val="24"/>
          <w:szCs w:val="24"/>
        </w:rPr>
        <w:t>LeBlanc</w:t>
      </w:r>
      <w:r>
        <w:rPr>
          <w:rFonts w:eastAsia="Times New Roman" w:cstheme="minorHAnsi"/>
          <w:sz w:val="24"/>
          <w:szCs w:val="24"/>
        </w:rPr>
        <w:t>,</w:t>
      </w:r>
      <w:r w:rsidRPr="00722D28">
        <w:rPr>
          <w:rFonts w:eastAsia="Times New Roman" w:cstheme="minorHAnsi"/>
          <w:sz w:val="24"/>
          <w:szCs w:val="24"/>
        </w:rPr>
        <w:t xml:space="preserve"> and</w:t>
      </w:r>
      <w:r>
        <w:rPr>
          <w:rFonts w:eastAsia="Times New Roman" w:cstheme="minorHAnsi"/>
          <w:sz w:val="24"/>
          <w:szCs w:val="24"/>
        </w:rPr>
        <w:t xml:space="preserve"> approved by a majority</w:t>
      </w:r>
      <w:r w:rsidRPr="00D87D34">
        <w:rPr>
          <w:rFonts w:eastAsia="Times New Roman" w:cstheme="minorHAnsi"/>
          <w:sz w:val="24"/>
          <w:szCs w:val="24"/>
        </w:rPr>
        <w:t>.</w:t>
      </w:r>
      <w:r w:rsidRPr="00E72931">
        <w:rPr>
          <w:rFonts w:eastAsia="Times New Roman" w:cstheme="minorHAnsi"/>
          <w:sz w:val="24"/>
          <w:szCs w:val="24"/>
        </w:rPr>
        <w:t xml:space="preserve"> </w:t>
      </w:r>
    </w:p>
    <w:p w14:paraId="756868BC" w14:textId="77777777" w:rsidR="00EC08FE" w:rsidRPr="00EC08FE" w:rsidRDefault="00EC08FE" w:rsidP="00EC08FE">
      <w:pPr>
        <w:pStyle w:val="ListParagraph"/>
        <w:rPr>
          <w:sz w:val="24"/>
        </w:rPr>
      </w:pPr>
    </w:p>
    <w:p w14:paraId="2F070253" w14:textId="7D6D3FB8" w:rsidR="00EC08FE" w:rsidRPr="00731927" w:rsidRDefault="00556357" w:rsidP="00EC08FE">
      <w:pPr>
        <w:pStyle w:val="ListParagraph"/>
        <w:numPr>
          <w:ilvl w:val="0"/>
          <w:numId w:val="1"/>
        </w:numPr>
        <w:rPr>
          <w:sz w:val="24"/>
        </w:rPr>
      </w:pPr>
      <w:r>
        <w:rPr>
          <w:sz w:val="24"/>
          <w:u w:val="single"/>
        </w:rPr>
        <w:t>Legislative Updates</w:t>
      </w:r>
    </w:p>
    <w:p w14:paraId="52F2ED42" w14:textId="722A2676" w:rsidR="00EC08FE" w:rsidRDefault="00556357" w:rsidP="00556357">
      <w:pPr>
        <w:pStyle w:val="ListParagraph"/>
        <w:rPr>
          <w:rFonts w:cs="Times New Roman"/>
          <w:sz w:val="24"/>
          <w:szCs w:val="24"/>
        </w:rPr>
      </w:pPr>
      <w:r>
        <w:rPr>
          <w:rFonts w:cs="Times New Roman"/>
          <w:sz w:val="24"/>
          <w:szCs w:val="24"/>
        </w:rPr>
        <w:t>Amy Bodette and Lucie Garand</w:t>
      </w:r>
      <w:r w:rsidR="00235D0E">
        <w:rPr>
          <w:rFonts w:cs="Times New Roman"/>
          <w:sz w:val="24"/>
          <w:szCs w:val="24"/>
        </w:rPr>
        <w:t xml:space="preserve"> </w:t>
      </w:r>
      <w:r w:rsidR="0079452B">
        <w:rPr>
          <w:rFonts w:cs="Times New Roman"/>
          <w:sz w:val="24"/>
          <w:szCs w:val="24"/>
        </w:rPr>
        <w:t>described the status of current relevant bills and indicated</w:t>
      </w:r>
      <w:r w:rsidR="00235D0E">
        <w:rPr>
          <w:rFonts w:cs="Times New Roman"/>
          <w:sz w:val="24"/>
          <w:szCs w:val="24"/>
        </w:rPr>
        <w:t xml:space="preserve"> the OneCare team is monitoring progress closely</w:t>
      </w:r>
      <w:r w:rsidR="0079452B">
        <w:rPr>
          <w:rFonts w:cs="Times New Roman"/>
          <w:sz w:val="24"/>
          <w:szCs w:val="24"/>
        </w:rPr>
        <w:t xml:space="preserve"> as cross-over approaches</w:t>
      </w:r>
      <w:r w:rsidR="00235D0E">
        <w:rPr>
          <w:rFonts w:cs="Times New Roman"/>
          <w:sz w:val="24"/>
          <w:szCs w:val="24"/>
        </w:rPr>
        <w:t xml:space="preserve">. </w:t>
      </w:r>
    </w:p>
    <w:p w14:paraId="4C84CE0C" w14:textId="77777777" w:rsidR="00EC08FE" w:rsidRDefault="00EC08FE" w:rsidP="00EC08FE">
      <w:pPr>
        <w:pStyle w:val="ListParagraph"/>
        <w:rPr>
          <w:rFonts w:cs="Times New Roman"/>
          <w:sz w:val="24"/>
          <w:szCs w:val="24"/>
        </w:rPr>
      </w:pPr>
    </w:p>
    <w:p w14:paraId="614C3E53" w14:textId="77777777" w:rsidR="00556357" w:rsidRPr="00556357" w:rsidRDefault="00556357" w:rsidP="00556357">
      <w:pPr>
        <w:pStyle w:val="ListParagraph"/>
        <w:numPr>
          <w:ilvl w:val="0"/>
          <w:numId w:val="1"/>
        </w:numPr>
        <w:rPr>
          <w:rFonts w:cs="Times New Roman"/>
          <w:sz w:val="24"/>
          <w:szCs w:val="24"/>
        </w:rPr>
      </w:pPr>
      <w:r w:rsidRPr="00556357">
        <w:rPr>
          <w:rFonts w:cs="Times New Roman"/>
          <w:sz w:val="24"/>
          <w:szCs w:val="24"/>
          <w:u w:val="single"/>
        </w:rPr>
        <w:t xml:space="preserve">PHM Quality Performance &amp; Value-Based Care Network Engagement Strategies </w:t>
      </w:r>
    </w:p>
    <w:p w14:paraId="23231EE7" w14:textId="26C99EFD" w:rsidR="00EC08FE" w:rsidRDefault="00EC08FE" w:rsidP="00556357">
      <w:pPr>
        <w:pStyle w:val="ListParagraph"/>
        <w:rPr>
          <w:rFonts w:cs="Times New Roman"/>
          <w:sz w:val="24"/>
          <w:szCs w:val="24"/>
        </w:rPr>
      </w:pPr>
      <w:r>
        <w:rPr>
          <w:rFonts w:cs="Times New Roman"/>
          <w:sz w:val="24"/>
          <w:szCs w:val="24"/>
        </w:rPr>
        <w:t>Dr. Carrie Wulfman, Chief Medical Officer</w:t>
      </w:r>
      <w:r w:rsidR="000827C5">
        <w:rPr>
          <w:rFonts w:cs="Times New Roman"/>
          <w:sz w:val="24"/>
          <w:szCs w:val="24"/>
        </w:rPr>
        <w:t xml:space="preserve"> </w:t>
      </w:r>
      <w:r w:rsidR="0079452B">
        <w:rPr>
          <w:rFonts w:cs="Times New Roman"/>
          <w:sz w:val="24"/>
          <w:szCs w:val="24"/>
        </w:rPr>
        <w:t>summarized</w:t>
      </w:r>
      <w:r w:rsidR="00235D0E">
        <w:rPr>
          <w:rFonts w:cs="Times New Roman"/>
          <w:sz w:val="24"/>
          <w:szCs w:val="24"/>
        </w:rPr>
        <w:t xml:space="preserve"> 2023 Population Health Model (PHM) results at the practice and health service area (HSA) level. </w:t>
      </w:r>
      <w:r w:rsidR="0079452B">
        <w:rPr>
          <w:rFonts w:cs="Times New Roman"/>
          <w:sz w:val="24"/>
          <w:szCs w:val="24"/>
        </w:rPr>
        <w:t xml:space="preserve">She called attention to improvements in </w:t>
      </w:r>
      <w:r w:rsidR="00235D0E">
        <w:rPr>
          <w:rFonts w:cs="Times New Roman"/>
          <w:sz w:val="24"/>
          <w:szCs w:val="24"/>
        </w:rPr>
        <w:t xml:space="preserve">the annual wellness visit metric </w:t>
      </w:r>
      <w:r w:rsidR="0079452B">
        <w:rPr>
          <w:rFonts w:cs="Times New Roman"/>
          <w:sz w:val="24"/>
          <w:szCs w:val="24"/>
        </w:rPr>
        <w:t>and</w:t>
      </w:r>
      <w:r w:rsidR="00235D0E">
        <w:rPr>
          <w:rFonts w:cs="Times New Roman"/>
          <w:sz w:val="24"/>
          <w:szCs w:val="24"/>
        </w:rPr>
        <w:t xml:space="preserve"> potentially avoidable emergency department </w:t>
      </w:r>
      <w:r w:rsidR="0079452B">
        <w:rPr>
          <w:rFonts w:cs="Times New Roman"/>
          <w:sz w:val="24"/>
          <w:szCs w:val="24"/>
        </w:rPr>
        <w:t>utilization</w:t>
      </w:r>
      <w:r w:rsidR="00235D0E">
        <w:rPr>
          <w:rFonts w:cs="Times New Roman"/>
          <w:sz w:val="24"/>
          <w:szCs w:val="24"/>
        </w:rPr>
        <w:t xml:space="preserve">. </w:t>
      </w:r>
      <w:r w:rsidR="0079452B">
        <w:rPr>
          <w:rFonts w:cs="Times New Roman"/>
          <w:sz w:val="24"/>
          <w:szCs w:val="24"/>
        </w:rPr>
        <w:t xml:space="preserve">She noted the time lag on data collection was an important factor in considering </w:t>
      </w:r>
      <w:r w:rsidR="000827C5">
        <w:rPr>
          <w:rFonts w:cs="Times New Roman"/>
          <w:sz w:val="24"/>
          <w:szCs w:val="24"/>
        </w:rPr>
        <w:t>all</w:t>
      </w:r>
      <w:r w:rsidR="0079452B">
        <w:rPr>
          <w:rFonts w:cs="Times New Roman"/>
          <w:sz w:val="24"/>
          <w:szCs w:val="24"/>
        </w:rPr>
        <w:t xml:space="preserve"> the results and highlighted that many of the metrics would continue in 2024. </w:t>
      </w:r>
      <w:r w:rsidR="000A74CB">
        <w:rPr>
          <w:rFonts w:cs="Times New Roman"/>
          <w:sz w:val="24"/>
          <w:szCs w:val="24"/>
        </w:rPr>
        <w:t xml:space="preserve"> </w:t>
      </w:r>
    </w:p>
    <w:p w14:paraId="5E1B031E" w14:textId="40117DB8" w:rsidR="00F4571C" w:rsidRDefault="00F4571C" w:rsidP="00556357">
      <w:pPr>
        <w:pStyle w:val="ListParagraph"/>
        <w:rPr>
          <w:rFonts w:cs="Times New Roman"/>
          <w:sz w:val="24"/>
          <w:szCs w:val="24"/>
        </w:rPr>
      </w:pPr>
      <w:r>
        <w:rPr>
          <w:rFonts w:cs="Times New Roman"/>
          <w:sz w:val="24"/>
          <w:szCs w:val="24"/>
        </w:rPr>
        <w:lastRenderedPageBreak/>
        <w:t xml:space="preserve">Board managers asked about the areas for improvement and if benchmarks could be included comparing OneCare to other accountable care organizations. Dr. Wulfman mentioned that the team is working on strategies to improve the metrics specifically around hypertension control and agreed that these benchmarks would be useful. </w:t>
      </w:r>
    </w:p>
    <w:p w14:paraId="734FA754" w14:textId="77777777" w:rsidR="00F4571C" w:rsidRDefault="00F4571C" w:rsidP="00556357">
      <w:pPr>
        <w:pStyle w:val="ListParagraph"/>
        <w:rPr>
          <w:rFonts w:cs="Times New Roman"/>
          <w:sz w:val="24"/>
          <w:szCs w:val="24"/>
        </w:rPr>
      </w:pPr>
    </w:p>
    <w:p w14:paraId="300307CD" w14:textId="7F4EAF1C" w:rsidR="00F4571C" w:rsidRDefault="00F4571C" w:rsidP="00556357">
      <w:pPr>
        <w:pStyle w:val="ListParagraph"/>
        <w:rPr>
          <w:rFonts w:cs="Times New Roman"/>
          <w:sz w:val="24"/>
          <w:szCs w:val="24"/>
        </w:rPr>
      </w:pPr>
      <w:r>
        <w:rPr>
          <w:rFonts w:cs="Times New Roman"/>
          <w:sz w:val="24"/>
          <w:szCs w:val="24"/>
        </w:rPr>
        <w:t xml:space="preserve">Dr. Wulfman also mentioned the combining of the Care Coordination and Quality Teams into one Value-Based Care Team. The team has discussed providing more peer-to-peer engagement between providers. </w:t>
      </w:r>
      <w:r w:rsidR="00E3224A">
        <w:rPr>
          <w:rFonts w:cs="Times New Roman"/>
          <w:sz w:val="24"/>
          <w:szCs w:val="24"/>
        </w:rPr>
        <w:t xml:space="preserve">She also discussed tying specific metrics to financial incentives. </w:t>
      </w:r>
    </w:p>
    <w:p w14:paraId="192897FD" w14:textId="77777777" w:rsidR="00E3224A" w:rsidRDefault="00E3224A" w:rsidP="00556357">
      <w:pPr>
        <w:pStyle w:val="ListParagraph"/>
        <w:rPr>
          <w:rFonts w:cs="Times New Roman"/>
          <w:sz w:val="24"/>
          <w:szCs w:val="24"/>
        </w:rPr>
      </w:pPr>
    </w:p>
    <w:p w14:paraId="63960392" w14:textId="5EF0334C" w:rsidR="00E3224A" w:rsidRDefault="00E3224A" w:rsidP="00556357">
      <w:pPr>
        <w:pStyle w:val="ListParagraph"/>
        <w:rPr>
          <w:rFonts w:cs="Times New Roman"/>
          <w:sz w:val="24"/>
          <w:szCs w:val="24"/>
        </w:rPr>
      </w:pPr>
      <w:r>
        <w:rPr>
          <w:rFonts w:cs="Times New Roman"/>
          <w:sz w:val="24"/>
          <w:szCs w:val="24"/>
        </w:rPr>
        <w:t xml:space="preserve">Board managers asked questions about how these strategies will work logistically, which Dr. Wulfman said is still to be determined. Board managers with more specific questions were </w:t>
      </w:r>
      <w:r w:rsidR="0079452B">
        <w:rPr>
          <w:rFonts w:cs="Times New Roman"/>
          <w:sz w:val="24"/>
          <w:szCs w:val="24"/>
        </w:rPr>
        <w:t xml:space="preserve">asked </w:t>
      </w:r>
      <w:r>
        <w:rPr>
          <w:rFonts w:cs="Times New Roman"/>
          <w:sz w:val="24"/>
          <w:szCs w:val="24"/>
        </w:rPr>
        <w:t xml:space="preserve">to reach out to Dr. Wulfman directly. </w:t>
      </w:r>
    </w:p>
    <w:p w14:paraId="65E20581" w14:textId="77777777" w:rsidR="00556357" w:rsidRPr="00556357" w:rsidRDefault="00556357" w:rsidP="00556357">
      <w:pPr>
        <w:pStyle w:val="ListParagraph"/>
        <w:rPr>
          <w:rFonts w:cs="Times New Roman"/>
          <w:sz w:val="24"/>
          <w:szCs w:val="24"/>
        </w:rPr>
      </w:pPr>
    </w:p>
    <w:p w14:paraId="15655585" w14:textId="31664BA1" w:rsidR="00EC08FE" w:rsidRPr="002B01B0" w:rsidRDefault="00556357" w:rsidP="00EC08FE">
      <w:pPr>
        <w:pStyle w:val="ListParagraph"/>
        <w:numPr>
          <w:ilvl w:val="0"/>
          <w:numId w:val="1"/>
        </w:numPr>
        <w:rPr>
          <w:sz w:val="24"/>
        </w:rPr>
      </w:pPr>
      <w:r>
        <w:rPr>
          <w:sz w:val="24"/>
          <w:u w:val="single"/>
        </w:rPr>
        <w:t>Waivers</w:t>
      </w:r>
    </w:p>
    <w:p w14:paraId="66832A28" w14:textId="33B6B257" w:rsidR="00EC08FE" w:rsidRDefault="00556357" w:rsidP="00556357">
      <w:pPr>
        <w:pStyle w:val="ListParagraph"/>
        <w:rPr>
          <w:rFonts w:eastAsia="Times New Roman" w:cstheme="minorHAnsi"/>
          <w:sz w:val="24"/>
          <w:szCs w:val="24"/>
        </w:rPr>
      </w:pPr>
      <w:r>
        <w:rPr>
          <w:rFonts w:eastAsia="Times New Roman" w:cstheme="minorHAnsi"/>
          <w:sz w:val="24"/>
          <w:szCs w:val="24"/>
        </w:rPr>
        <w:t xml:space="preserve">Linda Cohen </w:t>
      </w:r>
      <w:r w:rsidR="0079452B">
        <w:rPr>
          <w:rFonts w:eastAsia="Times New Roman" w:cstheme="minorHAnsi"/>
          <w:sz w:val="24"/>
          <w:szCs w:val="24"/>
        </w:rPr>
        <w:t>provided</w:t>
      </w:r>
      <w:r w:rsidR="00E3224A">
        <w:rPr>
          <w:rFonts w:eastAsia="Times New Roman" w:cstheme="minorHAnsi"/>
          <w:sz w:val="24"/>
          <w:szCs w:val="24"/>
        </w:rPr>
        <w:t xml:space="preserve"> background about the </w:t>
      </w:r>
      <w:r w:rsidR="0079452B">
        <w:rPr>
          <w:rFonts w:eastAsia="Times New Roman" w:cstheme="minorHAnsi"/>
          <w:sz w:val="24"/>
          <w:szCs w:val="24"/>
        </w:rPr>
        <w:t xml:space="preserve">various types and </w:t>
      </w:r>
      <w:r w:rsidR="00E3224A">
        <w:rPr>
          <w:rFonts w:eastAsia="Times New Roman" w:cstheme="minorHAnsi"/>
          <w:sz w:val="24"/>
          <w:szCs w:val="24"/>
        </w:rPr>
        <w:t>purpose of waivers</w:t>
      </w:r>
      <w:r w:rsidR="0079452B">
        <w:rPr>
          <w:rFonts w:eastAsia="Times New Roman" w:cstheme="minorHAnsi"/>
          <w:sz w:val="24"/>
          <w:szCs w:val="24"/>
        </w:rPr>
        <w:t xml:space="preserve"> available to OneCare under the </w:t>
      </w:r>
      <w:r w:rsidR="000827C5">
        <w:rPr>
          <w:rFonts w:eastAsia="Times New Roman" w:cstheme="minorHAnsi"/>
          <w:sz w:val="24"/>
          <w:szCs w:val="24"/>
        </w:rPr>
        <w:t>All-Payer</w:t>
      </w:r>
      <w:r w:rsidR="0079452B">
        <w:rPr>
          <w:rFonts w:eastAsia="Times New Roman" w:cstheme="minorHAnsi"/>
          <w:sz w:val="24"/>
          <w:szCs w:val="24"/>
        </w:rPr>
        <w:t xml:space="preserve"> Model</w:t>
      </w:r>
      <w:r w:rsidR="00E3224A">
        <w:rPr>
          <w:rFonts w:eastAsia="Times New Roman" w:cstheme="minorHAnsi"/>
          <w:sz w:val="24"/>
          <w:szCs w:val="24"/>
        </w:rPr>
        <w:t xml:space="preserve">. </w:t>
      </w:r>
      <w:r w:rsidR="0079452B">
        <w:rPr>
          <w:rFonts w:eastAsia="Times New Roman" w:cstheme="minorHAnsi"/>
          <w:sz w:val="24"/>
          <w:szCs w:val="24"/>
        </w:rPr>
        <w:t xml:space="preserve">Ms. Cohen then reviewed the programmatic fraud and abuse waiver and offered opportunity for questions. </w:t>
      </w:r>
    </w:p>
    <w:p w14:paraId="1A254093" w14:textId="77777777" w:rsidR="008C0B8F" w:rsidRDefault="008C0B8F" w:rsidP="00556357">
      <w:pPr>
        <w:pStyle w:val="ListParagraph"/>
        <w:rPr>
          <w:rFonts w:eastAsia="Times New Roman" w:cstheme="minorHAnsi"/>
          <w:sz w:val="24"/>
          <w:szCs w:val="24"/>
        </w:rPr>
      </w:pPr>
    </w:p>
    <w:p w14:paraId="65E75B68" w14:textId="1C161FC7" w:rsidR="008C0B8F" w:rsidRDefault="008C0B8F" w:rsidP="00556357">
      <w:pPr>
        <w:pStyle w:val="ListParagraph"/>
        <w:rPr>
          <w:rFonts w:eastAsia="Times New Roman" w:cstheme="minorHAnsi"/>
          <w:sz w:val="24"/>
          <w:szCs w:val="24"/>
        </w:rPr>
      </w:pPr>
      <w:r>
        <w:rPr>
          <w:rFonts w:eastAsia="Times New Roman" w:cstheme="minorHAnsi"/>
          <w:sz w:val="24"/>
          <w:szCs w:val="24"/>
        </w:rPr>
        <w:t xml:space="preserve">A Motion to Approve the </w:t>
      </w:r>
      <w:r w:rsidRPr="008C0B8F">
        <w:rPr>
          <w:rFonts w:eastAsia="Times New Roman" w:cstheme="minorHAnsi"/>
          <w:sz w:val="24"/>
          <w:szCs w:val="24"/>
        </w:rPr>
        <w:t>Programmatic Fraud and Abuse Waiver</w:t>
      </w:r>
      <w:r>
        <w:rPr>
          <w:rFonts w:eastAsia="Times New Roman" w:cstheme="minorHAnsi"/>
          <w:sz w:val="24"/>
          <w:szCs w:val="24"/>
        </w:rPr>
        <w:t xml:space="preserve"> was made by T. Dee, seconded by S. May, and was approved by a supermajority. </w:t>
      </w:r>
    </w:p>
    <w:p w14:paraId="515908A9" w14:textId="77777777" w:rsidR="008C0B8F" w:rsidRDefault="008C0B8F" w:rsidP="00556357">
      <w:pPr>
        <w:pStyle w:val="ListParagraph"/>
        <w:rPr>
          <w:rFonts w:eastAsia="Times New Roman" w:cstheme="minorHAnsi"/>
          <w:sz w:val="24"/>
          <w:szCs w:val="24"/>
        </w:rPr>
      </w:pPr>
    </w:p>
    <w:p w14:paraId="38374504" w14:textId="61B8C381" w:rsidR="008C0B8F" w:rsidRDefault="008C0B8F" w:rsidP="00556357">
      <w:pPr>
        <w:pStyle w:val="ListParagraph"/>
        <w:rPr>
          <w:rFonts w:eastAsia="Times New Roman" w:cstheme="minorHAnsi"/>
          <w:sz w:val="24"/>
          <w:szCs w:val="24"/>
        </w:rPr>
      </w:pPr>
      <w:r>
        <w:rPr>
          <w:rFonts w:eastAsia="Times New Roman" w:cstheme="minorHAnsi"/>
          <w:sz w:val="24"/>
          <w:szCs w:val="24"/>
        </w:rPr>
        <w:t xml:space="preserve">Ms. Cohen then </w:t>
      </w:r>
      <w:r w:rsidR="0079452B">
        <w:rPr>
          <w:rFonts w:eastAsia="Times New Roman" w:cstheme="minorHAnsi"/>
          <w:sz w:val="24"/>
          <w:szCs w:val="24"/>
        </w:rPr>
        <w:t>announced</w:t>
      </w:r>
      <w:r>
        <w:rPr>
          <w:rFonts w:eastAsia="Times New Roman" w:cstheme="minorHAnsi"/>
          <w:sz w:val="24"/>
          <w:szCs w:val="24"/>
        </w:rPr>
        <w:t xml:space="preserve"> a funding opportunity </w:t>
      </w:r>
      <w:r w:rsidR="0079452B">
        <w:rPr>
          <w:rFonts w:eastAsia="Times New Roman" w:cstheme="minorHAnsi"/>
          <w:sz w:val="24"/>
          <w:szCs w:val="24"/>
        </w:rPr>
        <w:t>to support waiver implementation across OneCare’s network. It includes</w:t>
      </w:r>
      <w:r>
        <w:rPr>
          <w:rFonts w:eastAsia="Times New Roman" w:cstheme="minorHAnsi"/>
          <w:sz w:val="24"/>
          <w:szCs w:val="24"/>
        </w:rPr>
        <w:t xml:space="preserve"> $100,000 to fund up to five projects with applications opening at the end of February. </w:t>
      </w:r>
      <w:r w:rsidR="005377EA">
        <w:rPr>
          <w:rFonts w:eastAsia="Times New Roman" w:cstheme="minorHAnsi"/>
          <w:sz w:val="24"/>
          <w:szCs w:val="24"/>
        </w:rPr>
        <w:t>There will also be an informational webinar on March 6</w:t>
      </w:r>
      <w:r w:rsidR="005377EA" w:rsidRPr="005377EA">
        <w:rPr>
          <w:rFonts w:eastAsia="Times New Roman" w:cstheme="minorHAnsi"/>
          <w:sz w:val="24"/>
          <w:szCs w:val="24"/>
          <w:vertAlign w:val="superscript"/>
        </w:rPr>
        <w:t>th</w:t>
      </w:r>
      <w:r w:rsidR="005377EA">
        <w:rPr>
          <w:rFonts w:eastAsia="Times New Roman" w:cstheme="minorHAnsi"/>
          <w:sz w:val="24"/>
          <w:szCs w:val="24"/>
        </w:rPr>
        <w:t xml:space="preserve"> for interested organizations. </w:t>
      </w:r>
      <w:r w:rsidR="0079452B">
        <w:rPr>
          <w:rFonts w:eastAsia="Times New Roman" w:cstheme="minorHAnsi"/>
          <w:sz w:val="24"/>
          <w:szCs w:val="24"/>
        </w:rPr>
        <w:t>She noted that proposed</w:t>
      </w:r>
      <w:r>
        <w:rPr>
          <w:rFonts w:eastAsia="Times New Roman" w:cstheme="minorHAnsi"/>
          <w:sz w:val="24"/>
          <w:szCs w:val="24"/>
        </w:rPr>
        <w:t xml:space="preserve"> projects should be measurable and align with the goals of OneCare</w:t>
      </w:r>
      <w:r w:rsidR="005E3318">
        <w:rPr>
          <w:rFonts w:eastAsia="Times New Roman" w:cstheme="minorHAnsi"/>
          <w:sz w:val="24"/>
          <w:szCs w:val="24"/>
        </w:rPr>
        <w:t xml:space="preserve"> to improve quality and reduce costs of care</w:t>
      </w:r>
      <w:r>
        <w:rPr>
          <w:rFonts w:eastAsia="Times New Roman" w:cstheme="minorHAnsi"/>
          <w:sz w:val="24"/>
          <w:szCs w:val="24"/>
        </w:rPr>
        <w:t xml:space="preserve">. </w:t>
      </w:r>
    </w:p>
    <w:p w14:paraId="4F24CAE2" w14:textId="77777777" w:rsidR="008C342C" w:rsidRDefault="008C342C" w:rsidP="00556357">
      <w:pPr>
        <w:pStyle w:val="ListParagraph"/>
        <w:rPr>
          <w:rFonts w:eastAsia="Times New Roman" w:cstheme="minorHAnsi"/>
          <w:sz w:val="24"/>
          <w:szCs w:val="24"/>
        </w:rPr>
      </w:pPr>
    </w:p>
    <w:p w14:paraId="7103CC2A" w14:textId="1A453073" w:rsidR="008C342C" w:rsidRPr="000827C5" w:rsidRDefault="008C342C" w:rsidP="000827C5">
      <w:pPr>
        <w:ind w:left="720"/>
        <w:rPr>
          <w:rFonts w:eastAsia="Times New Roman" w:cstheme="minorHAnsi"/>
          <w:sz w:val="24"/>
          <w:szCs w:val="24"/>
        </w:rPr>
      </w:pPr>
      <w:r>
        <w:rPr>
          <w:rFonts w:eastAsia="Times New Roman" w:cstheme="minorHAnsi"/>
          <w:sz w:val="24"/>
          <w:szCs w:val="24"/>
        </w:rPr>
        <w:t xml:space="preserve">Board managers asked clarifying questions about who is eligible for waivers </w:t>
      </w:r>
      <w:r w:rsidR="005E3318">
        <w:rPr>
          <w:rFonts w:eastAsia="Times New Roman" w:cstheme="minorHAnsi"/>
          <w:sz w:val="24"/>
          <w:szCs w:val="24"/>
        </w:rPr>
        <w:t>and how attribution relates to waivers</w:t>
      </w:r>
      <w:r>
        <w:rPr>
          <w:rFonts w:eastAsia="Times New Roman" w:cstheme="minorHAnsi"/>
          <w:sz w:val="24"/>
          <w:szCs w:val="24"/>
        </w:rPr>
        <w:t xml:space="preserve">. Ms. Cohen confirmed that patients </w:t>
      </w:r>
      <w:r w:rsidR="005E3318">
        <w:rPr>
          <w:rFonts w:eastAsia="Times New Roman" w:cstheme="minorHAnsi"/>
          <w:sz w:val="24"/>
          <w:szCs w:val="24"/>
        </w:rPr>
        <w:t>are</w:t>
      </w:r>
      <w:r>
        <w:rPr>
          <w:rFonts w:eastAsia="Times New Roman" w:cstheme="minorHAnsi"/>
          <w:sz w:val="24"/>
          <w:szCs w:val="24"/>
        </w:rPr>
        <w:t xml:space="preserve"> eligible</w:t>
      </w:r>
      <w:r w:rsidR="005E3318">
        <w:rPr>
          <w:rFonts w:eastAsia="Times New Roman" w:cstheme="minorHAnsi"/>
          <w:sz w:val="24"/>
          <w:szCs w:val="24"/>
        </w:rPr>
        <w:t xml:space="preserve"> for waiver benefits regardless of their attribution status</w:t>
      </w:r>
      <w:r>
        <w:rPr>
          <w:rFonts w:eastAsia="Times New Roman" w:cstheme="minorHAnsi"/>
          <w:sz w:val="24"/>
          <w:szCs w:val="24"/>
        </w:rPr>
        <w:t xml:space="preserve">. </w:t>
      </w:r>
      <w:r w:rsidRPr="000827C5">
        <w:rPr>
          <w:rFonts w:eastAsia="Times New Roman" w:cstheme="minorHAnsi"/>
          <w:sz w:val="24"/>
          <w:szCs w:val="24"/>
        </w:rPr>
        <w:t xml:space="preserve">Board managers also asked about if waivers could apply for prior authorization, which Ms. Cohen said would not apply to fraud and abuse waivers. Other types of waivers may apply in some situations. </w:t>
      </w:r>
    </w:p>
    <w:p w14:paraId="50F53D5C" w14:textId="77777777" w:rsidR="00EC08FE" w:rsidRPr="00A24280" w:rsidRDefault="00EC08FE" w:rsidP="00EC08FE">
      <w:pPr>
        <w:pStyle w:val="ListParagraph"/>
        <w:rPr>
          <w:rFonts w:eastAsia="Times New Roman" w:cstheme="minorHAnsi"/>
          <w:sz w:val="24"/>
          <w:szCs w:val="24"/>
        </w:rPr>
      </w:pPr>
    </w:p>
    <w:p w14:paraId="6B3FE3C9" w14:textId="77777777" w:rsidR="00EC08FE" w:rsidRPr="006500AB" w:rsidRDefault="00EC08FE" w:rsidP="00EC08FE">
      <w:pPr>
        <w:pStyle w:val="ListParagraph"/>
        <w:numPr>
          <w:ilvl w:val="0"/>
          <w:numId w:val="1"/>
        </w:numPr>
      </w:pPr>
      <w:r>
        <w:rPr>
          <w:sz w:val="24"/>
          <w:u w:val="single"/>
        </w:rPr>
        <w:t>Public Comment</w:t>
      </w:r>
    </w:p>
    <w:p w14:paraId="0D128F68" w14:textId="25DD8B20" w:rsidR="00EC08FE" w:rsidRDefault="00EC08FE" w:rsidP="00EC08FE">
      <w:pPr>
        <w:pStyle w:val="ListParagraph"/>
        <w:rPr>
          <w:sz w:val="24"/>
        </w:rPr>
      </w:pPr>
      <w:r>
        <w:rPr>
          <w:sz w:val="24"/>
        </w:rPr>
        <w:t xml:space="preserve">An opportunity for public comment was offered. </w:t>
      </w:r>
    </w:p>
    <w:p w14:paraId="1C144626" w14:textId="77777777" w:rsidR="00EC08FE" w:rsidRPr="001102F3" w:rsidRDefault="00EC08FE" w:rsidP="00EC08FE">
      <w:pPr>
        <w:pStyle w:val="ListParagraph"/>
        <w:rPr>
          <w:sz w:val="24"/>
        </w:rPr>
      </w:pPr>
    </w:p>
    <w:p w14:paraId="50D3F094" w14:textId="77777777" w:rsidR="00EC08FE" w:rsidRPr="006500AB" w:rsidRDefault="00EC08FE" w:rsidP="00EC08FE">
      <w:pPr>
        <w:pStyle w:val="ListParagraph"/>
        <w:numPr>
          <w:ilvl w:val="0"/>
          <w:numId w:val="1"/>
        </w:numPr>
      </w:pPr>
      <w:r>
        <w:rPr>
          <w:sz w:val="24"/>
          <w:u w:val="single"/>
        </w:rPr>
        <w:t>Move to Executive Session</w:t>
      </w:r>
    </w:p>
    <w:p w14:paraId="6DC13042" w14:textId="5F395222" w:rsidR="00EC08FE" w:rsidRDefault="00EC08FE" w:rsidP="00EC08FE">
      <w:pPr>
        <w:pStyle w:val="ListParagraph"/>
        <w:rPr>
          <w:sz w:val="24"/>
        </w:rPr>
      </w:pPr>
      <w:r w:rsidRPr="006500AB">
        <w:rPr>
          <w:sz w:val="24"/>
        </w:rPr>
        <w:lastRenderedPageBreak/>
        <w:t xml:space="preserve">A Motion to Approve the </w:t>
      </w:r>
      <w:r w:rsidRPr="001324A4">
        <w:rPr>
          <w:sz w:val="24"/>
        </w:rPr>
        <w:t xml:space="preserve">Resolution to Move to Executive Session was made by </w:t>
      </w:r>
      <w:r w:rsidR="008C342C">
        <w:rPr>
          <w:sz w:val="24"/>
        </w:rPr>
        <w:t>T. Huebner</w:t>
      </w:r>
      <w:r w:rsidRPr="001324A4">
        <w:rPr>
          <w:sz w:val="24"/>
        </w:rPr>
        <w:t xml:space="preserve">, seconded by </w:t>
      </w:r>
      <w:r w:rsidR="008C342C">
        <w:rPr>
          <w:sz w:val="24"/>
        </w:rPr>
        <w:t>J. Gilwee</w:t>
      </w:r>
      <w:r w:rsidRPr="001324A4">
        <w:rPr>
          <w:sz w:val="24"/>
        </w:rPr>
        <w:t>, and was approved by a unanimous vote.</w:t>
      </w:r>
      <w:r>
        <w:rPr>
          <w:sz w:val="24"/>
        </w:rPr>
        <w:t xml:space="preserve"> </w:t>
      </w:r>
    </w:p>
    <w:p w14:paraId="276553A8" w14:textId="77777777" w:rsidR="00EC08FE" w:rsidRDefault="00EC08FE" w:rsidP="00EC08FE">
      <w:pPr>
        <w:pStyle w:val="ListParagraph"/>
        <w:rPr>
          <w:sz w:val="24"/>
        </w:rPr>
      </w:pPr>
    </w:p>
    <w:p w14:paraId="75471B49" w14:textId="77777777" w:rsidR="00EC08FE" w:rsidRPr="00A621FE" w:rsidRDefault="00EC08FE" w:rsidP="00EC08FE">
      <w:pPr>
        <w:pStyle w:val="ListParagraph"/>
        <w:numPr>
          <w:ilvl w:val="0"/>
          <w:numId w:val="1"/>
        </w:numPr>
      </w:pPr>
      <w:r>
        <w:rPr>
          <w:sz w:val="24"/>
          <w:u w:val="single"/>
        </w:rPr>
        <w:t xml:space="preserve">Votes from Executive Session </w:t>
      </w:r>
    </w:p>
    <w:p w14:paraId="43EEB5C2" w14:textId="77777777" w:rsidR="00EC08FE" w:rsidRPr="001748FE" w:rsidRDefault="00EC08FE" w:rsidP="00EC08FE">
      <w:pPr>
        <w:pStyle w:val="Default"/>
        <w:numPr>
          <w:ilvl w:val="0"/>
          <w:numId w:val="2"/>
        </w:numPr>
        <w:rPr>
          <w:b/>
          <w:bCs/>
          <w:szCs w:val="23"/>
        </w:rPr>
      </w:pPr>
      <w:r w:rsidRPr="00D21181">
        <w:rPr>
          <w:szCs w:val="23"/>
        </w:rPr>
        <w:t xml:space="preserve">Approve Executive Session Consent Agenda Items – </w:t>
      </w:r>
      <w:r>
        <w:rPr>
          <w:b/>
          <w:szCs w:val="23"/>
        </w:rPr>
        <w:t>Approved by supermajority.</w:t>
      </w:r>
    </w:p>
    <w:p w14:paraId="37BF9F3B" w14:textId="77777777" w:rsidR="00EC08FE" w:rsidRPr="00731927" w:rsidRDefault="00EC08FE" w:rsidP="00EC08FE">
      <w:pPr>
        <w:pStyle w:val="Default"/>
        <w:ind w:left="1080"/>
        <w:rPr>
          <w:b/>
          <w:bCs/>
        </w:rPr>
      </w:pPr>
    </w:p>
    <w:p w14:paraId="4D4C6669" w14:textId="77777777" w:rsidR="00EC08FE" w:rsidRPr="00301976" w:rsidRDefault="00EC08FE" w:rsidP="00EC08FE">
      <w:pPr>
        <w:pStyle w:val="ListParagraph"/>
        <w:numPr>
          <w:ilvl w:val="0"/>
          <w:numId w:val="1"/>
        </w:numPr>
      </w:pPr>
      <w:r w:rsidRPr="001102F3">
        <w:rPr>
          <w:sz w:val="24"/>
          <w:u w:val="single"/>
        </w:rPr>
        <w:t>Adjournment</w:t>
      </w:r>
    </w:p>
    <w:p w14:paraId="0701AB08" w14:textId="6B60743B" w:rsidR="00EC08FE" w:rsidRPr="00301976" w:rsidRDefault="00EC08FE" w:rsidP="00EC08FE">
      <w:pPr>
        <w:pStyle w:val="ListParagraph"/>
        <w:rPr>
          <w:sz w:val="24"/>
        </w:rPr>
      </w:pPr>
      <w:r>
        <w:rPr>
          <w:sz w:val="24"/>
        </w:rPr>
        <w:t>Upon a Motion, a second, and approval</w:t>
      </w:r>
      <w:r w:rsidRPr="00DE748E">
        <w:rPr>
          <w:sz w:val="24"/>
        </w:rPr>
        <w:t xml:space="preserve"> by a unanimous vote, the meeting adjourned at </w:t>
      </w:r>
      <w:r w:rsidRPr="000827C5">
        <w:rPr>
          <w:sz w:val="24"/>
        </w:rPr>
        <w:t>5:5</w:t>
      </w:r>
      <w:r w:rsidR="005E3318" w:rsidRPr="000827C5">
        <w:rPr>
          <w:sz w:val="24"/>
        </w:rPr>
        <w:t>4</w:t>
      </w:r>
      <w:r w:rsidRPr="0061127C">
        <w:rPr>
          <w:sz w:val="24"/>
        </w:rPr>
        <w:t xml:space="preserve"> p</w:t>
      </w:r>
      <w:r w:rsidRPr="00DE748E">
        <w:rPr>
          <w:sz w:val="24"/>
        </w:rPr>
        <w:t>.m.</w:t>
      </w:r>
    </w:p>
    <w:p w14:paraId="660B000F" w14:textId="77777777" w:rsidR="00EC08FE" w:rsidRPr="00343C17" w:rsidRDefault="00EC08FE" w:rsidP="00EC08FE">
      <w:pPr>
        <w:rPr>
          <w:b/>
          <w:sz w:val="24"/>
        </w:rPr>
      </w:pPr>
      <w:r w:rsidRPr="00343C17">
        <w:rPr>
          <w:b/>
          <w:sz w:val="24"/>
        </w:rPr>
        <w:t>Attendance:</w:t>
      </w:r>
    </w:p>
    <w:p w14:paraId="4F0E3B74" w14:textId="77777777" w:rsidR="00EC08FE" w:rsidRDefault="00EC08FE" w:rsidP="00EC08FE">
      <w:pPr>
        <w:rPr>
          <w:sz w:val="24"/>
          <w:u w:val="single"/>
        </w:rPr>
      </w:pPr>
      <w:r>
        <w:rPr>
          <w:sz w:val="24"/>
          <w:u w:val="single"/>
        </w:rPr>
        <w:t>OneCare Board Managers</w:t>
      </w:r>
    </w:p>
    <w:p w14:paraId="700BC294" w14:textId="77777777" w:rsidR="00EC08FE" w:rsidRPr="00AE3C97" w:rsidRDefault="00EC08FE" w:rsidP="00EC08FE">
      <w:pPr>
        <w:spacing w:after="0"/>
        <w:rPr>
          <w:sz w:val="24"/>
        </w:rPr>
      </w:pPr>
      <w:r w:rsidRPr="00AE3C97">
        <w:rPr>
          <w:sz w:val="24"/>
        </w:rPr>
        <w:t xml:space="preserve"> Present:</w:t>
      </w:r>
    </w:p>
    <w:tbl>
      <w:tblPr>
        <w:tblStyle w:val="TableGrid"/>
        <w:tblW w:w="9391" w:type="dxa"/>
        <w:tblLook w:val="04A0" w:firstRow="1" w:lastRow="0" w:firstColumn="1" w:lastColumn="0" w:noHBand="0" w:noVBand="1"/>
      </w:tblPr>
      <w:tblGrid>
        <w:gridCol w:w="3130"/>
        <w:gridCol w:w="3126"/>
        <w:gridCol w:w="3135"/>
      </w:tblGrid>
      <w:tr w:rsidR="00EC08FE" w:rsidRPr="00AE3C97" w14:paraId="46B54DBD" w14:textId="77777777" w:rsidTr="00675948">
        <w:trPr>
          <w:trHeight w:val="289"/>
        </w:trPr>
        <w:tc>
          <w:tcPr>
            <w:tcW w:w="3130" w:type="dxa"/>
          </w:tcPr>
          <w:p w14:paraId="0E34A81F" w14:textId="77777777" w:rsidR="00EC08FE" w:rsidRPr="00C4081B" w:rsidRDefault="00EC08FE" w:rsidP="00675948">
            <w:pPr>
              <w:tabs>
                <w:tab w:val="left" w:pos="0"/>
                <w:tab w:val="left" w:pos="360"/>
                <w:tab w:val="center" w:pos="1512"/>
              </w:tabs>
              <w:jc w:val="both"/>
              <w:rPr>
                <w:rFonts w:asciiTheme="minorHAnsi" w:hAnsiTheme="minorHAnsi" w:cstheme="minorHAnsi"/>
                <w:sz w:val="24"/>
                <w:szCs w:val="24"/>
              </w:rPr>
            </w:pPr>
            <w:r w:rsidRPr="00C4081B">
              <w:rPr>
                <w:rFonts w:asciiTheme="minorHAnsi" w:hAnsiTheme="minorHAnsi" w:cstheme="minorHAnsi"/>
                <w:sz w:val="24"/>
                <w:szCs w:val="24"/>
              </w:rPr>
              <w:t>Dick Courcelle</w:t>
            </w:r>
          </w:p>
        </w:tc>
        <w:tc>
          <w:tcPr>
            <w:tcW w:w="3126" w:type="dxa"/>
          </w:tcPr>
          <w:p w14:paraId="15226696" w14:textId="7932EEDC" w:rsidR="00EC08FE" w:rsidRPr="00C4081B" w:rsidRDefault="00BD15E4" w:rsidP="00675948">
            <w:pPr>
              <w:tabs>
                <w:tab w:val="left" w:pos="0"/>
                <w:tab w:val="left" w:pos="360"/>
                <w:tab w:val="center" w:pos="1492"/>
              </w:tabs>
              <w:jc w:val="both"/>
              <w:rPr>
                <w:rFonts w:cstheme="minorHAnsi"/>
                <w:sz w:val="24"/>
                <w:szCs w:val="24"/>
              </w:rPr>
            </w:pPr>
            <w:r w:rsidRPr="00C4081B">
              <w:rPr>
                <w:rFonts w:asciiTheme="minorHAnsi" w:hAnsiTheme="minorHAnsi" w:cstheme="minorHAnsi"/>
                <w:sz w:val="24"/>
                <w:szCs w:val="24"/>
              </w:rPr>
              <w:t>Michael Costa</w:t>
            </w:r>
          </w:p>
        </w:tc>
        <w:tc>
          <w:tcPr>
            <w:tcW w:w="3135" w:type="dxa"/>
          </w:tcPr>
          <w:p w14:paraId="63C63A3E" w14:textId="77777777" w:rsidR="00EC08FE" w:rsidRPr="00C4081B" w:rsidRDefault="00EC08FE" w:rsidP="00675948">
            <w:pPr>
              <w:tabs>
                <w:tab w:val="left" w:pos="0"/>
                <w:tab w:val="left" w:pos="360"/>
                <w:tab w:val="center" w:pos="1492"/>
              </w:tabs>
              <w:jc w:val="both"/>
              <w:rPr>
                <w:rFonts w:asciiTheme="minorHAnsi" w:hAnsiTheme="minorHAnsi" w:cstheme="minorHAnsi"/>
                <w:sz w:val="24"/>
                <w:szCs w:val="24"/>
              </w:rPr>
            </w:pPr>
            <w:r w:rsidRPr="00C4081B">
              <w:rPr>
                <w:rFonts w:asciiTheme="minorHAnsi" w:hAnsiTheme="minorHAnsi" w:cstheme="minorHAnsi"/>
                <w:sz w:val="24"/>
                <w:szCs w:val="24"/>
              </w:rPr>
              <w:t>Toby Sadkin, MD</w:t>
            </w:r>
          </w:p>
        </w:tc>
      </w:tr>
      <w:tr w:rsidR="00F4571C" w:rsidRPr="00AE3C97" w14:paraId="094B96C1" w14:textId="77777777" w:rsidTr="00675948">
        <w:trPr>
          <w:trHeight w:val="289"/>
        </w:trPr>
        <w:tc>
          <w:tcPr>
            <w:tcW w:w="3130" w:type="dxa"/>
          </w:tcPr>
          <w:p w14:paraId="3474371C" w14:textId="77777777" w:rsidR="00F4571C" w:rsidRPr="00C4081B" w:rsidRDefault="00F4571C" w:rsidP="00F4571C">
            <w:pPr>
              <w:tabs>
                <w:tab w:val="left" w:pos="0"/>
                <w:tab w:val="left" w:pos="360"/>
                <w:tab w:val="center" w:pos="1512"/>
              </w:tabs>
              <w:jc w:val="both"/>
              <w:rPr>
                <w:rFonts w:asciiTheme="minorHAnsi" w:hAnsiTheme="minorHAnsi" w:cstheme="minorHAnsi"/>
                <w:sz w:val="24"/>
                <w:szCs w:val="24"/>
              </w:rPr>
            </w:pPr>
            <w:r w:rsidRPr="00C4081B">
              <w:rPr>
                <w:rFonts w:asciiTheme="minorHAnsi" w:hAnsiTheme="minorHAnsi" w:cstheme="minorHAnsi"/>
                <w:sz w:val="24"/>
                <w:szCs w:val="24"/>
              </w:rPr>
              <w:t>Steve LeBlanc</w:t>
            </w:r>
          </w:p>
        </w:tc>
        <w:tc>
          <w:tcPr>
            <w:tcW w:w="3126" w:type="dxa"/>
          </w:tcPr>
          <w:p w14:paraId="6972F2C7" w14:textId="77777777" w:rsidR="00F4571C" w:rsidRPr="00C4081B" w:rsidRDefault="00F4571C" w:rsidP="00F4571C">
            <w:pPr>
              <w:tabs>
                <w:tab w:val="left" w:pos="0"/>
                <w:tab w:val="left" w:pos="360"/>
                <w:tab w:val="left" w:pos="760"/>
              </w:tabs>
              <w:jc w:val="both"/>
              <w:rPr>
                <w:rFonts w:asciiTheme="minorHAnsi" w:hAnsiTheme="minorHAnsi" w:cstheme="minorHAnsi"/>
                <w:sz w:val="24"/>
                <w:szCs w:val="24"/>
              </w:rPr>
            </w:pPr>
            <w:r w:rsidRPr="00C4081B">
              <w:rPr>
                <w:rFonts w:asciiTheme="minorHAnsi" w:hAnsiTheme="minorHAnsi" w:cstheme="minorHAnsi"/>
                <w:sz w:val="24"/>
                <w:szCs w:val="24"/>
              </w:rPr>
              <w:t>Stuart May</w:t>
            </w:r>
          </w:p>
        </w:tc>
        <w:tc>
          <w:tcPr>
            <w:tcW w:w="3135" w:type="dxa"/>
          </w:tcPr>
          <w:p w14:paraId="79D8B2AD" w14:textId="46950E49" w:rsidR="00F4571C" w:rsidRPr="00C4081B" w:rsidRDefault="00F4571C" w:rsidP="00F4571C">
            <w:pPr>
              <w:tabs>
                <w:tab w:val="left" w:pos="0"/>
                <w:tab w:val="left" w:pos="360"/>
                <w:tab w:val="center" w:pos="1492"/>
              </w:tabs>
              <w:jc w:val="both"/>
              <w:rPr>
                <w:rFonts w:asciiTheme="minorHAnsi" w:hAnsiTheme="minorHAnsi" w:cstheme="minorHAnsi"/>
                <w:sz w:val="24"/>
                <w:szCs w:val="24"/>
              </w:rPr>
            </w:pPr>
            <w:r w:rsidRPr="00C4081B">
              <w:rPr>
                <w:rFonts w:asciiTheme="minorHAnsi" w:hAnsiTheme="minorHAnsi" w:cstheme="minorHAnsi"/>
                <w:sz w:val="24"/>
                <w:szCs w:val="24"/>
              </w:rPr>
              <w:t>Shawn Tester</w:t>
            </w:r>
          </w:p>
        </w:tc>
      </w:tr>
      <w:tr w:rsidR="00F4571C" w:rsidRPr="00AE3C97" w14:paraId="29B9CE0A" w14:textId="77777777" w:rsidTr="00675948">
        <w:trPr>
          <w:trHeight w:val="54"/>
        </w:trPr>
        <w:tc>
          <w:tcPr>
            <w:tcW w:w="3130" w:type="dxa"/>
          </w:tcPr>
          <w:p w14:paraId="33E31FFD" w14:textId="77777777" w:rsidR="00F4571C" w:rsidRPr="00C4081B" w:rsidRDefault="00F4571C" w:rsidP="00F4571C">
            <w:pPr>
              <w:tabs>
                <w:tab w:val="left" w:pos="0"/>
                <w:tab w:val="left" w:pos="360"/>
                <w:tab w:val="center" w:pos="1512"/>
              </w:tabs>
              <w:jc w:val="both"/>
              <w:rPr>
                <w:rFonts w:asciiTheme="minorHAnsi" w:hAnsiTheme="minorHAnsi" w:cstheme="minorHAnsi"/>
                <w:sz w:val="24"/>
                <w:szCs w:val="24"/>
              </w:rPr>
            </w:pPr>
            <w:r w:rsidRPr="00C4081B">
              <w:rPr>
                <w:rFonts w:asciiTheme="minorHAnsi" w:hAnsiTheme="minorHAnsi" w:cstheme="minorHAnsi"/>
                <w:sz w:val="24"/>
                <w:szCs w:val="24"/>
              </w:rPr>
              <w:t>Tom Huebner</w:t>
            </w:r>
          </w:p>
        </w:tc>
        <w:tc>
          <w:tcPr>
            <w:tcW w:w="3126" w:type="dxa"/>
          </w:tcPr>
          <w:p w14:paraId="2B4EF764" w14:textId="77777777" w:rsidR="00F4571C" w:rsidRPr="00C4081B" w:rsidRDefault="00F4571C" w:rsidP="00F4571C">
            <w:pPr>
              <w:tabs>
                <w:tab w:val="left" w:pos="0"/>
                <w:tab w:val="left" w:pos="360"/>
              </w:tabs>
              <w:jc w:val="both"/>
              <w:rPr>
                <w:rFonts w:asciiTheme="minorHAnsi" w:hAnsiTheme="minorHAnsi" w:cstheme="minorHAnsi"/>
                <w:sz w:val="24"/>
                <w:szCs w:val="24"/>
              </w:rPr>
            </w:pPr>
            <w:r w:rsidRPr="00C4081B">
              <w:rPr>
                <w:rFonts w:asciiTheme="minorHAnsi" w:hAnsiTheme="minorHAnsi" w:cstheme="minorHAnsi"/>
                <w:sz w:val="24"/>
                <w:szCs w:val="24"/>
              </w:rPr>
              <w:t>Adriane Trout, MD</w:t>
            </w:r>
          </w:p>
        </w:tc>
        <w:tc>
          <w:tcPr>
            <w:tcW w:w="3135" w:type="dxa"/>
          </w:tcPr>
          <w:p w14:paraId="0F757FF0" w14:textId="77777777" w:rsidR="00F4571C" w:rsidRPr="00C4081B" w:rsidRDefault="00F4571C" w:rsidP="00F4571C">
            <w:pPr>
              <w:tabs>
                <w:tab w:val="left" w:pos="0"/>
                <w:tab w:val="left" w:pos="360"/>
                <w:tab w:val="center" w:pos="1492"/>
              </w:tabs>
              <w:jc w:val="both"/>
              <w:rPr>
                <w:rFonts w:asciiTheme="minorHAnsi" w:hAnsiTheme="minorHAnsi" w:cstheme="minorHAnsi"/>
                <w:sz w:val="24"/>
                <w:szCs w:val="24"/>
              </w:rPr>
            </w:pPr>
            <w:r w:rsidRPr="00C4081B">
              <w:rPr>
                <w:rFonts w:asciiTheme="minorHAnsi" w:hAnsiTheme="minorHAnsi" w:cstheme="minorHAnsi"/>
                <w:sz w:val="24"/>
                <w:szCs w:val="24"/>
              </w:rPr>
              <w:t>Jen Gilwee, MD</w:t>
            </w:r>
          </w:p>
        </w:tc>
      </w:tr>
      <w:tr w:rsidR="00F4571C" w:rsidRPr="00AE3C97" w14:paraId="0E28D156" w14:textId="77777777" w:rsidTr="00675948">
        <w:trPr>
          <w:trHeight w:val="54"/>
        </w:trPr>
        <w:tc>
          <w:tcPr>
            <w:tcW w:w="3130" w:type="dxa"/>
          </w:tcPr>
          <w:p w14:paraId="582223C8" w14:textId="77777777" w:rsidR="00F4571C" w:rsidRPr="00C4081B" w:rsidRDefault="00F4571C" w:rsidP="00F4571C">
            <w:pPr>
              <w:tabs>
                <w:tab w:val="left" w:pos="0"/>
                <w:tab w:val="left" w:pos="360"/>
                <w:tab w:val="center" w:pos="1512"/>
              </w:tabs>
              <w:jc w:val="both"/>
              <w:rPr>
                <w:rFonts w:asciiTheme="minorHAnsi" w:hAnsiTheme="minorHAnsi" w:cstheme="minorHAnsi"/>
                <w:sz w:val="24"/>
                <w:szCs w:val="24"/>
              </w:rPr>
            </w:pPr>
            <w:r w:rsidRPr="00C4081B">
              <w:rPr>
                <w:rFonts w:asciiTheme="minorHAnsi" w:hAnsiTheme="minorHAnsi" w:cstheme="minorHAnsi"/>
                <w:sz w:val="24"/>
                <w:szCs w:val="24"/>
              </w:rPr>
              <w:t>Teresa Fama</w:t>
            </w:r>
          </w:p>
        </w:tc>
        <w:tc>
          <w:tcPr>
            <w:tcW w:w="3126" w:type="dxa"/>
          </w:tcPr>
          <w:p w14:paraId="30C39ACE" w14:textId="77777777" w:rsidR="00F4571C" w:rsidRPr="00C4081B" w:rsidRDefault="00F4571C" w:rsidP="00F4571C">
            <w:pPr>
              <w:tabs>
                <w:tab w:val="left" w:pos="0"/>
                <w:tab w:val="left" w:pos="360"/>
              </w:tabs>
              <w:jc w:val="both"/>
              <w:rPr>
                <w:rFonts w:cstheme="minorHAnsi"/>
                <w:sz w:val="24"/>
                <w:szCs w:val="24"/>
              </w:rPr>
            </w:pPr>
            <w:r w:rsidRPr="00C4081B">
              <w:rPr>
                <w:rFonts w:asciiTheme="minorHAnsi" w:hAnsiTheme="minorHAnsi" w:cstheme="minorHAnsi"/>
                <w:sz w:val="24"/>
                <w:szCs w:val="24"/>
              </w:rPr>
              <w:t>Anya Rader Wallack</w:t>
            </w:r>
          </w:p>
        </w:tc>
        <w:tc>
          <w:tcPr>
            <w:tcW w:w="3135" w:type="dxa"/>
          </w:tcPr>
          <w:p w14:paraId="5B16A0EF" w14:textId="54144C21" w:rsidR="00F4571C" w:rsidRPr="00C4081B" w:rsidRDefault="00F4571C" w:rsidP="00F4571C">
            <w:pPr>
              <w:tabs>
                <w:tab w:val="left" w:pos="0"/>
                <w:tab w:val="left" w:pos="360"/>
                <w:tab w:val="center" w:pos="1492"/>
              </w:tabs>
              <w:jc w:val="both"/>
              <w:rPr>
                <w:rFonts w:cstheme="minorHAnsi"/>
                <w:sz w:val="24"/>
                <w:szCs w:val="24"/>
              </w:rPr>
            </w:pPr>
            <w:r w:rsidRPr="00C4081B">
              <w:rPr>
                <w:rFonts w:asciiTheme="minorHAnsi" w:hAnsiTheme="minorHAnsi" w:cstheme="minorHAnsi"/>
                <w:sz w:val="24"/>
                <w:szCs w:val="24"/>
              </w:rPr>
              <w:t>Dan Bennett</w:t>
            </w:r>
          </w:p>
        </w:tc>
      </w:tr>
      <w:tr w:rsidR="00F4571C" w:rsidRPr="00AE3C97" w14:paraId="01570968" w14:textId="77777777" w:rsidTr="00675948">
        <w:trPr>
          <w:trHeight w:val="54"/>
        </w:trPr>
        <w:tc>
          <w:tcPr>
            <w:tcW w:w="3130" w:type="dxa"/>
          </w:tcPr>
          <w:p w14:paraId="4EF381EB" w14:textId="77777777" w:rsidR="00F4571C" w:rsidRPr="00C4081B" w:rsidRDefault="00F4571C" w:rsidP="00F4571C">
            <w:pPr>
              <w:tabs>
                <w:tab w:val="left" w:pos="0"/>
                <w:tab w:val="left" w:pos="360"/>
                <w:tab w:val="center" w:pos="1512"/>
              </w:tabs>
              <w:jc w:val="both"/>
              <w:rPr>
                <w:rFonts w:cstheme="minorHAnsi"/>
                <w:sz w:val="24"/>
                <w:szCs w:val="24"/>
              </w:rPr>
            </w:pPr>
            <w:r w:rsidRPr="00C4081B">
              <w:rPr>
                <w:rFonts w:asciiTheme="minorHAnsi" w:hAnsiTheme="minorHAnsi" w:cstheme="minorHAnsi"/>
                <w:sz w:val="24"/>
                <w:szCs w:val="24"/>
              </w:rPr>
              <w:t>Jessica Moschella</w:t>
            </w:r>
          </w:p>
        </w:tc>
        <w:tc>
          <w:tcPr>
            <w:tcW w:w="3126" w:type="dxa"/>
          </w:tcPr>
          <w:p w14:paraId="6ECBFE9E" w14:textId="77777777" w:rsidR="00F4571C" w:rsidRPr="00C4081B" w:rsidRDefault="00F4571C" w:rsidP="00F4571C">
            <w:pPr>
              <w:tabs>
                <w:tab w:val="left" w:pos="0"/>
                <w:tab w:val="left" w:pos="360"/>
              </w:tabs>
              <w:jc w:val="both"/>
              <w:rPr>
                <w:rFonts w:cstheme="minorHAnsi"/>
                <w:sz w:val="24"/>
                <w:szCs w:val="24"/>
              </w:rPr>
            </w:pPr>
            <w:r w:rsidRPr="00C4081B">
              <w:rPr>
                <w:rFonts w:asciiTheme="minorHAnsi" w:hAnsiTheme="minorHAnsi" w:cstheme="minorHAnsi"/>
                <w:sz w:val="24"/>
                <w:szCs w:val="24"/>
              </w:rPr>
              <w:t>Judi Fox</w:t>
            </w:r>
          </w:p>
        </w:tc>
        <w:tc>
          <w:tcPr>
            <w:tcW w:w="3135" w:type="dxa"/>
          </w:tcPr>
          <w:p w14:paraId="22F3E2F8" w14:textId="77777777" w:rsidR="00F4571C" w:rsidRPr="00C4081B" w:rsidRDefault="00F4571C" w:rsidP="00F4571C">
            <w:pPr>
              <w:tabs>
                <w:tab w:val="left" w:pos="0"/>
                <w:tab w:val="left" w:pos="360"/>
                <w:tab w:val="center" w:pos="1492"/>
              </w:tabs>
              <w:jc w:val="both"/>
              <w:rPr>
                <w:rFonts w:cstheme="minorHAnsi"/>
                <w:sz w:val="24"/>
                <w:szCs w:val="24"/>
              </w:rPr>
            </w:pPr>
            <w:r w:rsidRPr="00C4081B">
              <w:rPr>
                <w:rFonts w:asciiTheme="minorHAnsi" w:hAnsiTheme="minorHAnsi" w:cstheme="minorHAnsi"/>
                <w:sz w:val="24"/>
                <w:szCs w:val="24"/>
              </w:rPr>
              <w:t>Tom Dee</w:t>
            </w:r>
          </w:p>
        </w:tc>
      </w:tr>
      <w:tr w:rsidR="00F4571C" w:rsidRPr="00AE3C97" w14:paraId="4C7189DC" w14:textId="77777777" w:rsidTr="00675948">
        <w:trPr>
          <w:trHeight w:val="54"/>
        </w:trPr>
        <w:tc>
          <w:tcPr>
            <w:tcW w:w="3130" w:type="dxa"/>
          </w:tcPr>
          <w:p w14:paraId="03108EEF" w14:textId="7A49DC8B" w:rsidR="00F4571C" w:rsidRPr="00C4081B" w:rsidRDefault="00E3224A" w:rsidP="00F4571C">
            <w:pPr>
              <w:tabs>
                <w:tab w:val="left" w:pos="0"/>
                <w:tab w:val="left" w:pos="360"/>
                <w:tab w:val="center" w:pos="1512"/>
              </w:tabs>
              <w:jc w:val="both"/>
              <w:rPr>
                <w:rFonts w:cstheme="minorHAnsi"/>
                <w:sz w:val="24"/>
                <w:szCs w:val="24"/>
              </w:rPr>
            </w:pPr>
            <w:r w:rsidRPr="00C4081B">
              <w:rPr>
                <w:rFonts w:asciiTheme="minorHAnsi" w:hAnsiTheme="minorHAnsi" w:cstheme="minorHAnsi"/>
                <w:sz w:val="24"/>
                <w:szCs w:val="24"/>
              </w:rPr>
              <w:t>Coleen Condon</w:t>
            </w:r>
          </w:p>
        </w:tc>
        <w:tc>
          <w:tcPr>
            <w:tcW w:w="3126" w:type="dxa"/>
          </w:tcPr>
          <w:p w14:paraId="2D482A7D" w14:textId="261543CD" w:rsidR="00F4571C" w:rsidRPr="00C4081B" w:rsidRDefault="00F4571C" w:rsidP="00F4571C">
            <w:pPr>
              <w:tabs>
                <w:tab w:val="left" w:pos="0"/>
                <w:tab w:val="left" w:pos="360"/>
              </w:tabs>
              <w:jc w:val="both"/>
              <w:rPr>
                <w:rFonts w:cstheme="minorHAnsi"/>
                <w:sz w:val="24"/>
                <w:szCs w:val="24"/>
              </w:rPr>
            </w:pPr>
          </w:p>
        </w:tc>
        <w:tc>
          <w:tcPr>
            <w:tcW w:w="3135" w:type="dxa"/>
          </w:tcPr>
          <w:p w14:paraId="4492BD36" w14:textId="4681B614" w:rsidR="00F4571C" w:rsidRPr="00C4081B" w:rsidRDefault="00F4571C" w:rsidP="00F4571C">
            <w:pPr>
              <w:tabs>
                <w:tab w:val="left" w:pos="0"/>
                <w:tab w:val="left" w:pos="360"/>
                <w:tab w:val="center" w:pos="1492"/>
              </w:tabs>
              <w:jc w:val="both"/>
              <w:rPr>
                <w:rFonts w:cstheme="minorHAnsi"/>
                <w:sz w:val="24"/>
                <w:szCs w:val="24"/>
              </w:rPr>
            </w:pPr>
          </w:p>
        </w:tc>
      </w:tr>
    </w:tbl>
    <w:p w14:paraId="3AC298C9" w14:textId="77777777" w:rsidR="00EC08FE" w:rsidRDefault="00EC08FE" w:rsidP="00EC08FE">
      <w:pPr>
        <w:rPr>
          <w:sz w:val="24"/>
        </w:rPr>
      </w:pPr>
    </w:p>
    <w:p w14:paraId="566C2505" w14:textId="77777777" w:rsidR="00EC08FE" w:rsidRDefault="00EC08FE" w:rsidP="00EC08FE">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EC08FE" w:rsidRPr="00A37FB1" w14:paraId="488BCA01" w14:textId="77777777" w:rsidTr="00675948">
        <w:tc>
          <w:tcPr>
            <w:tcW w:w="3172" w:type="dxa"/>
          </w:tcPr>
          <w:p w14:paraId="0DD50E08" w14:textId="70F380AC" w:rsidR="00EC08FE" w:rsidRPr="00A37FB1" w:rsidRDefault="00BD15E4" w:rsidP="00675948">
            <w:pPr>
              <w:tabs>
                <w:tab w:val="left" w:pos="0"/>
                <w:tab w:val="left" w:pos="360"/>
              </w:tabs>
              <w:jc w:val="both"/>
              <w:rPr>
                <w:rFonts w:asciiTheme="minorHAnsi" w:hAnsiTheme="minorHAnsi" w:cstheme="minorHAnsi"/>
                <w:sz w:val="24"/>
                <w:szCs w:val="24"/>
              </w:rPr>
            </w:pPr>
            <w:r w:rsidRPr="00AE3C97">
              <w:rPr>
                <w:rFonts w:asciiTheme="minorHAnsi" w:hAnsiTheme="minorHAnsi" w:cstheme="minorHAnsi"/>
                <w:sz w:val="24"/>
                <w:szCs w:val="24"/>
              </w:rPr>
              <w:t>Sandy Rousse</w:t>
            </w:r>
          </w:p>
        </w:tc>
        <w:tc>
          <w:tcPr>
            <w:tcW w:w="3159" w:type="dxa"/>
          </w:tcPr>
          <w:p w14:paraId="4187FAE2" w14:textId="77777777" w:rsidR="00EC08FE" w:rsidRPr="00605304" w:rsidRDefault="00EC08FE" w:rsidP="00675948">
            <w:pPr>
              <w:rPr>
                <w:b/>
                <w:bCs/>
                <w:sz w:val="24"/>
              </w:rPr>
            </w:pPr>
            <w:r w:rsidRPr="002D6A56">
              <w:rPr>
                <w:rFonts w:asciiTheme="minorHAnsi" w:hAnsiTheme="minorHAnsi" w:cstheme="minorHAnsi"/>
                <w:sz w:val="24"/>
                <w:szCs w:val="24"/>
              </w:rPr>
              <w:t>Sierra Lowell</w:t>
            </w:r>
          </w:p>
        </w:tc>
        <w:tc>
          <w:tcPr>
            <w:tcW w:w="3173" w:type="dxa"/>
          </w:tcPr>
          <w:p w14:paraId="18B08FDD" w14:textId="100F0078" w:rsidR="00EC08FE" w:rsidRPr="00AC02DA" w:rsidRDefault="00F4571C" w:rsidP="00675948">
            <w:pPr>
              <w:tabs>
                <w:tab w:val="left" w:pos="0"/>
                <w:tab w:val="left" w:pos="360"/>
                <w:tab w:val="center" w:pos="1492"/>
              </w:tabs>
              <w:jc w:val="both"/>
              <w:rPr>
                <w:rFonts w:asciiTheme="minorHAnsi" w:hAnsiTheme="minorHAnsi" w:cstheme="minorHAnsi"/>
                <w:b/>
                <w:bCs/>
                <w:sz w:val="24"/>
                <w:szCs w:val="24"/>
              </w:rPr>
            </w:pPr>
            <w:r w:rsidRPr="00AE3C97">
              <w:rPr>
                <w:rFonts w:asciiTheme="minorHAnsi" w:hAnsiTheme="minorHAnsi" w:cstheme="minorHAnsi"/>
                <w:sz w:val="24"/>
                <w:szCs w:val="24"/>
              </w:rPr>
              <w:t>Judy Peterson</w:t>
            </w:r>
          </w:p>
        </w:tc>
      </w:tr>
    </w:tbl>
    <w:p w14:paraId="36C09CFC" w14:textId="77777777" w:rsidR="00EC08FE" w:rsidRDefault="00EC08FE" w:rsidP="00EC08FE">
      <w:pPr>
        <w:rPr>
          <w:sz w:val="24"/>
        </w:rPr>
      </w:pPr>
    </w:p>
    <w:p w14:paraId="7C9DDB03" w14:textId="02D3B97E" w:rsidR="00235D0E" w:rsidRDefault="00235D0E" w:rsidP="00556357">
      <w:pPr>
        <w:ind w:firstLine="720"/>
        <w:rPr>
          <w:sz w:val="24"/>
        </w:rPr>
      </w:pPr>
      <w:r w:rsidRPr="00235D0E">
        <w:rPr>
          <w:sz w:val="24"/>
        </w:rPr>
        <w:t>M. Costa joined the meeting at 4:05 p.m.</w:t>
      </w:r>
    </w:p>
    <w:p w14:paraId="55719B13" w14:textId="628E006E" w:rsidR="00235D0E" w:rsidRDefault="00235D0E" w:rsidP="00556357">
      <w:pPr>
        <w:ind w:firstLine="720"/>
        <w:rPr>
          <w:sz w:val="24"/>
        </w:rPr>
      </w:pPr>
      <w:r>
        <w:rPr>
          <w:sz w:val="24"/>
        </w:rPr>
        <w:t>J. Fox joined the meeting at 4:07 p.m.</w:t>
      </w:r>
    </w:p>
    <w:p w14:paraId="31E2077E" w14:textId="391F1F0D" w:rsidR="00E3224A" w:rsidRPr="00235D0E" w:rsidRDefault="00E3224A" w:rsidP="00556357">
      <w:pPr>
        <w:ind w:firstLine="720"/>
        <w:rPr>
          <w:sz w:val="24"/>
        </w:rPr>
      </w:pPr>
      <w:r>
        <w:rPr>
          <w:sz w:val="24"/>
        </w:rPr>
        <w:t>C. Condon joined the meeting at 4:29 p.m.</w:t>
      </w:r>
    </w:p>
    <w:p w14:paraId="052848BF" w14:textId="77777777" w:rsidR="00EC08FE" w:rsidRDefault="00EC08FE" w:rsidP="00EC08FE">
      <w:pPr>
        <w:rPr>
          <w:sz w:val="24"/>
          <w:u w:val="single"/>
        </w:rPr>
      </w:pPr>
      <w:r w:rsidRPr="00343C17">
        <w:rPr>
          <w:sz w:val="24"/>
          <w:u w:val="single"/>
        </w:rPr>
        <w:t>OneCare Risk Strategy Committee</w:t>
      </w:r>
    </w:p>
    <w:p w14:paraId="757B8367" w14:textId="77777777" w:rsidR="00EC08FE" w:rsidRDefault="00EC08FE" w:rsidP="00EC08FE">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EC08FE" w14:paraId="2E527031" w14:textId="77777777" w:rsidTr="00675948">
        <w:tc>
          <w:tcPr>
            <w:tcW w:w="3172" w:type="dxa"/>
          </w:tcPr>
          <w:p w14:paraId="1E6CF337" w14:textId="77777777" w:rsidR="00EC08FE" w:rsidRPr="00A37FB1" w:rsidRDefault="00EC08FE" w:rsidP="00675948">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54BB54EE" w14:textId="77777777" w:rsidR="00EC08FE" w:rsidRPr="00A37FB1" w:rsidRDefault="00EC08FE" w:rsidP="00675948">
            <w:pPr>
              <w:tabs>
                <w:tab w:val="left" w:pos="0"/>
                <w:tab w:val="left" w:pos="360"/>
              </w:tabs>
              <w:jc w:val="both"/>
              <w:rPr>
                <w:rFonts w:asciiTheme="minorHAnsi" w:hAnsiTheme="minorHAnsi" w:cstheme="minorHAnsi"/>
                <w:sz w:val="24"/>
                <w:szCs w:val="24"/>
              </w:rPr>
            </w:pPr>
          </w:p>
        </w:tc>
        <w:tc>
          <w:tcPr>
            <w:tcW w:w="3173" w:type="dxa"/>
          </w:tcPr>
          <w:p w14:paraId="31B60108" w14:textId="77777777" w:rsidR="00EC08FE" w:rsidRPr="00A37FB1" w:rsidRDefault="00EC08FE" w:rsidP="00675948">
            <w:pPr>
              <w:tabs>
                <w:tab w:val="left" w:pos="0"/>
                <w:tab w:val="left" w:pos="360"/>
                <w:tab w:val="center" w:pos="1492"/>
              </w:tabs>
              <w:jc w:val="both"/>
              <w:rPr>
                <w:rFonts w:asciiTheme="minorHAnsi" w:hAnsiTheme="minorHAnsi" w:cstheme="minorHAnsi"/>
                <w:sz w:val="24"/>
                <w:szCs w:val="24"/>
              </w:rPr>
            </w:pPr>
          </w:p>
        </w:tc>
      </w:tr>
    </w:tbl>
    <w:p w14:paraId="2BA6CAF0" w14:textId="77777777" w:rsidR="00EC08FE" w:rsidRPr="00274F7E" w:rsidRDefault="00EC08FE" w:rsidP="00EC08FE">
      <w:pPr>
        <w:rPr>
          <w:sz w:val="24"/>
        </w:rPr>
      </w:pPr>
    </w:p>
    <w:p w14:paraId="38C42970" w14:textId="77777777" w:rsidR="00EC08FE" w:rsidRDefault="00EC08FE" w:rsidP="00EC08FE">
      <w:pPr>
        <w:rPr>
          <w:sz w:val="24"/>
          <w:u w:val="single"/>
        </w:rPr>
      </w:pPr>
      <w:r w:rsidRPr="006873BC">
        <w:rPr>
          <w:sz w:val="24"/>
          <w:u w:val="single"/>
        </w:rPr>
        <w:t>OneCare Leadership and Staff</w:t>
      </w:r>
    </w:p>
    <w:p w14:paraId="587675C4" w14:textId="77777777" w:rsidR="00EC08FE" w:rsidRPr="00274F7E" w:rsidRDefault="00EC08FE" w:rsidP="00EC08FE">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EC08FE" w:rsidRPr="009600DC" w14:paraId="4318E289" w14:textId="77777777" w:rsidTr="00675948">
        <w:tc>
          <w:tcPr>
            <w:tcW w:w="3242" w:type="dxa"/>
          </w:tcPr>
          <w:p w14:paraId="5390D65D" w14:textId="77777777" w:rsidR="00EC08FE" w:rsidRPr="00F4571C" w:rsidRDefault="00EC08FE" w:rsidP="00675948">
            <w:pPr>
              <w:tabs>
                <w:tab w:val="left" w:pos="0"/>
                <w:tab w:val="left" w:pos="360"/>
                <w:tab w:val="center" w:pos="1512"/>
              </w:tabs>
              <w:jc w:val="both"/>
              <w:rPr>
                <w:rFonts w:asciiTheme="minorHAnsi" w:hAnsiTheme="minorHAnsi" w:cstheme="minorHAnsi"/>
                <w:sz w:val="24"/>
                <w:szCs w:val="24"/>
              </w:rPr>
            </w:pPr>
            <w:r w:rsidRPr="00F4571C">
              <w:rPr>
                <w:rFonts w:asciiTheme="minorHAnsi" w:hAnsiTheme="minorHAnsi" w:cstheme="minorHAnsi"/>
                <w:sz w:val="24"/>
                <w:szCs w:val="24"/>
              </w:rPr>
              <w:t>Abe Berman</w:t>
            </w:r>
          </w:p>
        </w:tc>
        <w:tc>
          <w:tcPr>
            <w:tcW w:w="3235" w:type="dxa"/>
          </w:tcPr>
          <w:p w14:paraId="767C98C8" w14:textId="77777777" w:rsidR="00EC08FE" w:rsidRPr="00F4571C" w:rsidRDefault="00EC08FE" w:rsidP="00675948">
            <w:pPr>
              <w:tabs>
                <w:tab w:val="left" w:pos="0"/>
                <w:tab w:val="left" w:pos="360"/>
              </w:tabs>
              <w:jc w:val="both"/>
              <w:rPr>
                <w:rFonts w:asciiTheme="minorHAnsi" w:hAnsiTheme="minorHAnsi" w:cstheme="minorHAnsi"/>
                <w:sz w:val="24"/>
                <w:szCs w:val="24"/>
              </w:rPr>
            </w:pPr>
            <w:r w:rsidRPr="00F4571C">
              <w:rPr>
                <w:rFonts w:asciiTheme="minorHAnsi" w:eastAsia="MS Mincho" w:hAnsiTheme="minorHAnsi" w:cstheme="minorHAnsi"/>
                <w:sz w:val="24"/>
              </w:rPr>
              <w:t>Amy Bodette</w:t>
            </w:r>
          </w:p>
        </w:tc>
        <w:tc>
          <w:tcPr>
            <w:tcW w:w="3243" w:type="dxa"/>
          </w:tcPr>
          <w:p w14:paraId="24FE192F" w14:textId="77777777" w:rsidR="00EC08FE" w:rsidRPr="00F4571C" w:rsidRDefault="00EC08FE" w:rsidP="00675948">
            <w:pPr>
              <w:rPr>
                <w:rFonts w:asciiTheme="minorHAnsi" w:hAnsiTheme="minorHAnsi" w:cstheme="minorHAnsi"/>
                <w:sz w:val="24"/>
              </w:rPr>
            </w:pPr>
            <w:r w:rsidRPr="00F4571C">
              <w:rPr>
                <w:rFonts w:asciiTheme="minorHAnsi" w:eastAsia="MS Mincho" w:hAnsiTheme="minorHAnsi" w:cstheme="minorHAnsi"/>
                <w:sz w:val="24"/>
              </w:rPr>
              <w:t>Kellie Hinton</w:t>
            </w:r>
          </w:p>
        </w:tc>
      </w:tr>
      <w:tr w:rsidR="00EC08FE" w:rsidRPr="009600DC" w14:paraId="027F019D" w14:textId="77777777" w:rsidTr="00675948">
        <w:tc>
          <w:tcPr>
            <w:tcW w:w="3242" w:type="dxa"/>
          </w:tcPr>
          <w:p w14:paraId="2CB78008" w14:textId="77777777" w:rsidR="00EC08FE" w:rsidRPr="00F4571C" w:rsidRDefault="00EC08FE" w:rsidP="00675948">
            <w:pPr>
              <w:tabs>
                <w:tab w:val="left" w:pos="0"/>
                <w:tab w:val="left" w:pos="360"/>
                <w:tab w:val="center" w:pos="1523"/>
              </w:tabs>
              <w:jc w:val="both"/>
              <w:rPr>
                <w:rFonts w:asciiTheme="minorHAnsi" w:hAnsiTheme="minorHAnsi" w:cstheme="minorHAnsi"/>
                <w:sz w:val="24"/>
                <w:szCs w:val="24"/>
              </w:rPr>
            </w:pPr>
            <w:r w:rsidRPr="00F4571C">
              <w:rPr>
                <w:rFonts w:asciiTheme="minorHAnsi" w:hAnsiTheme="minorHAnsi" w:cstheme="minorHAnsi"/>
                <w:sz w:val="24"/>
                <w:szCs w:val="24"/>
              </w:rPr>
              <w:t>Sara Barry</w:t>
            </w:r>
          </w:p>
        </w:tc>
        <w:tc>
          <w:tcPr>
            <w:tcW w:w="3235" w:type="dxa"/>
          </w:tcPr>
          <w:p w14:paraId="16B779B7" w14:textId="77777777" w:rsidR="00EC08FE" w:rsidRPr="00F4571C" w:rsidRDefault="00EC08FE" w:rsidP="00675948">
            <w:pPr>
              <w:tabs>
                <w:tab w:val="left" w:pos="0"/>
                <w:tab w:val="left" w:pos="360"/>
                <w:tab w:val="left" w:pos="970"/>
              </w:tabs>
              <w:jc w:val="both"/>
              <w:rPr>
                <w:rFonts w:asciiTheme="minorHAnsi" w:hAnsiTheme="minorHAnsi" w:cstheme="minorHAnsi"/>
                <w:sz w:val="24"/>
                <w:szCs w:val="24"/>
              </w:rPr>
            </w:pPr>
            <w:r w:rsidRPr="00F4571C">
              <w:rPr>
                <w:rFonts w:asciiTheme="minorHAnsi" w:eastAsia="MS Mincho" w:hAnsiTheme="minorHAnsi" w:cstheme="minorHAnsi"/>
                <w:sz w:val="24"/>
              </w:rPr>
              <w:t>Aaron Perry</w:t>
            </w:r>
          </w:p>
        </w:tc>
        <w:tc>
          <w:tcPr>
            <w:tcW w:w="3243" w:type="dxa"/>
          </w:tcPr>
          <w:p w14:paraId="17C52DE9" w14:textId="77777777" w:rsidR="00EC08FE" w:rsidRPr="00F4571C" w:rsidRDefault="00EC08FE" w:rsidP="00675948">
            <w:pPr>
              <w:rPr>
                <w:rFonts w:asciiTheme="minorHAnsi" w:hAnsiTheme="minorHAnsi" w:cstheme="minorHAnsi"/>
                <w:sz w:val="24"/>
                <w:szCs w:val="24"/>
              </w:rPr>
            </w:pPr>
            <w:r w:rsidRPr="00F4571C">
              <w:rPr>
                <w:rFonts w:asciiTheme="minorHAnsi" w:eastAsia="MS Mincho" w:hAnsiTheme="minorHAnsi" w:cstheme="minorHAnsi"/>
                <w:sz w:val="24"/>
              </w:rPr>
              <w:t>Carrie Wulfman</w:t>
            </w:r>
          </w:p>
        </w:tc>
      </w:tr>
      <w:tr w:rsidR="00EC08FE" w:rsidRPr="009600DC" w14:paraId="3E31C7F7" w14:textId="77777777" w:rsidTr="00675948">
        <w:tc>
          <w:tcPr>
            <w:tcW w:w="3242" w:type="dxa"/>
          </w:tcPr>
          <w:p w14:paraId="5D6D9FD4" w14:textId="77777777" w:rsidR="00EC08FE" w:rsidRPr="00F4571C" w:rsidRDefault="00EC08FE" w:rsidP="00675948">
            <w:pPr>
              <w:tabs>
                <w:tab w:val="left" w:pos="0"/>
                <w:tab w:val="left" w:pos="360"/>
                <w:tab w:val="center" w:pos="1523"/>
              </w:tabs>
              <w:jc w:val="both"/>
              <w:rPr>
                <w:rFonts w:asciiTheme="minorHAnsi" w:hAnsiTheme="minorHAnsi" w:cstheme="minorHAnsi"/>
                <w:sz w:val="24"/>
                <w:szCs w:val="24"/>
              </w:rPr>
            </w:pPr>
            <w:r w:rsidRPr="00F4571C">
              <w:rPr>
                <w:rFonts w:asciiTheme="minorHAnsi" w:eastAsia="MS Mincho" w:hAnsiTheme="minorHAnsi" w:cstheme="minorHAnsi"/>
                <w:sz w:val="24"/>
              </w:rPr>
              <w:lastRenderedPageBreak/>
              <w:t>Tom Borys</w:t>
            </w:r>
          </w:p>
        </w:tc>
        <w:tc>
          <w:tcPr>
            <w:tcW w:w="3235" w:type="dxa"/>
          </w:tcPr>
          <w:p w14:paraId="51995FE8" w14:textId="77777777" w:rsidR="00EC08FE" w:rsidRPr="00F4571C" w:rsidRDefault="00EC08FE" w:rsidP="00675948">
            <w:pPr>
              <w:rPr>
                <w:rFonts w:asciiTheme="minorHAnsi" w:eastAsia="MS Mincho" w:hAnsiTheme="minorHAnsi" w:cstheme="minorHAnsi"/>
                <w:sz w:val="24"/>
              </w:rPr>
            </w:pPr>
            <w:r w:rsidRPr="00F4571C">
              <w:rPr>
                <w:rFonts w:asciiTheme="minorHAnsi" w:eastAsia="MS Mincho" w:hAnsiTheme="minorHAnsi" w:cstheme="minorHAnsi"/>
                <w:sz w:val="24"/>
              </w:rPr>
              <w:t>Lucie Garand</w:t>
            </w:r>
          </w:p>
        </w:tc>
        <w:tc>
          <w:tcPr>
            <w:tcW w:w="3243" w:type="dxa"/>
          </w:tcPr>
          <w:p w14:paraId="04013A9A" w14:textId="1313AF12" w:rsidR="00BD15E4" w:rsidRPr="00F4571C" w:rsidRDefault="00BD15E4" w:rsidP="00675948">
            <w:pPr>
              <w:tabs>
                <w:tab w:val="left" w:pos="0"/>
                <w:tab w:val="left" w:pos="360"/>
              </w:tabs>
              <w:jc w:val="both"/>
              <w:rPr>
                <w:rFonts w:asciiTheme="minorHAnsi" w:eastAsia="MS Mincho" w:hAnsiTheme="minorHAnsi" w:cstheme="minorHAnsi"/>
                <w:sz w:val="24"/>
              </w:rPr>
            </w:pPr>
            <w:r w:rsidRPr="00F4571C">
              <w:rPr>
                <w:rFonts w:asciiTheme="minorHAnsi" w:eastAsia="MS Mincho" w:hAnsiTheme="minorHAnsi" w:cstheme="minorHAnsi"/>
                <w:sz w:val="24"/>
              </w:rPr>
              <w:t>Joan Zipko</w:t>
            </w:r>
          </w:p>
        </w:tc>
      </w:tr>
      <w:tr w:rsidR="00BD15E4" w:rsidRPr="009600DC" w14:paraId="581A1817" w14:textId="77777777" w:rsidTr="00675948">
        <w:tc>
          <w:tcPr>
            <w:tcW w:w="3242" w:type="dxa"/>
          </w:tcPr>
          <w:p w14:paraId="67F916A6" w14:textId="1F61FFC4" w:rsidR="00BD15E4" w:rsidRPr="00F4571C" w:rsidRDefault="00BD15E4" w:rsidP="00675948">
            <w:pPr>
              <w:tabs>
                <w:tab w:val="left" w:pos="0"/>
                <w:tab w:val="left" w:pos="360"/>
                <w:tab w:val="center" w:pos="1523"/>
              </w:tabs>
              <w:jc w:val="both"/>
              <w:rPr>
                <w:rFonts w:asciiTheme="minorHAnsi" w:eastAsia="MS Mincho" w:hAnsiTheme="minorHAnsi" w:cstheme="minorHAnsi"/>
                <w:sz w:val="24"/>
              </w:rPr>
            </w:pPr>
            <w:r w:rsidRPr="00F4571C">
              <w:rPr>
                <w:rFonts w:asciiTheme="minorHAnsi" w:eastAsia="MS Mincho" w:hAnsiTheme="minorHAnsi" w:cstheme="minorHAnsi"/>
                <w:sz w:val="24"/>
              </w:rPr>
              <w:t>Linda Cohen</w:t>
            </w:r>
          </w:p>
        </w:tc>
        <w:tc>
          <w:tcPr>
            <w:tcW w:w="3235" w:type="dxa"/>
          </w:tcPr>
          <w:p w14:paraId="59E6CD46" w14:textId="18A75A72" w:rsidR="00BD15E4" w:rsidRPr="00F4571C" w:rsidRDefault="00BD15E4" w:rsidP="00675948">
            <w:pPr>
              <w:rPr>
                <w:rFonts w:asciiTheme="minorHAnsi" w:eastAsia="MS Mincho" w:hAnsiTheme="minorHAnsi" w:cstheme="minorHAnsi"/>
                <w:sz w:val="24"/>
              </w:rPr>
            </w:pPr>
            <w:r w:rsidRPr="00F4571C">
              <w:rPr>
                <w:rFonts w:asciiTheme="minorHAnsi" w:eastAsia="MS Mincho" w:hAnsiTheme="minorHAnsi" w:cstheme="minorHAnsi"/>
                <w:sz w:val="24"/>
              </w:rPr>
              <w:t>Regina Alexander</w:t>
            </w:r>
          </w:p>
        </w:tc>
        <w:tc>
          <w:tcPr>
            <w:tcW w:w="3243" w:type="dxa"/>
          </w:tcPr>
          <w:p w14:paraId="065DD0A6" w14:textId="77777777" w:rsidR="00BD15E4" w:rsidRPr="00F4571C" w:rsidRDefault="00BD15E4" w:rsidP="00675948">
            <w:pPr>
              <w:tabs>
                <w:tab w:val="left" w:pos="0"/>
                <w:tab w:val="left" w:pos="360"/>
              </w:tabs>
              <w:jc w:val="both"/>
              <w:rPr>
                <w:rFonts w:eastAsia="MS Mincho" w:cstheme="minorHAnsi"/>
                <w:sz w:val="24"/>
              </w:rPr>
            </w:pPr>
          </w:p>
        </w:tc>
      </w:tr>
    </w:tbl>
    <w:p w14:paraId="16D1140B" w14:textId="77777777" w:rsidR="00EC08FE" w:rsidRDefault="00EC08FE" w:rsidP="00EC08FE"/>
    <w:p w14:paraId="6DFA9E25" w14:textId="77777777" w:rsidR="00EC08FE" w:rsidRDefault="00EC08FE" w:rsidP="00EC08FE"/>
    <w:p w14:paraId="4291DB77" w14:textId="77777777" w:rsidR="00EC08FE" w:rsidRDefault="00EC08FE" w:rsidP="00EC08FE"/>
    <w:p w14:paraId="709D3EF7" w14:textId="77777777" w:rsidR="00EC08FE" w:rsidRDefault="00EC08FE" w:rsidP="00EC08FE"/>
    <w:p w14:paraId="453CB989" w14:textId="77777777" w:rsidR="008C342C" w:rsidRDefault="008C342C"/>
    <w:sectPr w:rsidR="008C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16cid:durableId="786512866">
    <w:abstractNumId w:val="1"/>
  </w:num>
  <w:num w:numId="2" w16cid:durableId="46912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FE"/>
    <w:rsid w:val="000827C5"/>
    <w:rsid w:val="000A74CB"/>
    <w:rsid w:val="00235D0E"/>
    <w:rsid w:val="003C1523"/>
    <w:rsid w:val="005377EA"/>
    <w:rsid w:val="00556357"/>
    <w:rsid w:val="005E3318"/>
    <w:rsid w:val="006D2E85"/>
    <w:rsid w:val="0079452B"/>
    <w:rsid w:val="008C0B8F"/>
    <w:rsid w:val="008C342C"/>
    <w:rsid w:val="00BD15E4"/>
    <w:rsid w:val="00C4081B"/>
    <w:rsid w:val="00D61C89"/>
    <w:rsid w:val="00E3224A"/>
    <w:rsid w:val="00E678AE"/>
    <w:rsid w:val="00EC08FE"/>
    <w:rsid w:val="00F4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BED5"/>
  <w15:chartTrackingRefBased/>
  <w15:docId w15:val="{ACD1BCF7-2E88-44C5-9375-7FE42819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FE"/>
    <w:pPr>
      <w:ind w:left="720"/>
      <w:contextualSpacing/>
    </w:pPr>
  </w:style>
  <w:style w:type="table" w:styleId="TableGrid">
    <w:name w:val="Table Grid"/>
    <w:basedOn w:val="TableNormal"/>
    <w:rsid w:val="00EC0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8F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61C89"/>
    <w:pPr>
      <w:spacing w:after="0" w:line="240" w:lineRule="auto"/>
    </w:pPr>
  </w:style>
  <w:style w:type="character" w:styleId="CommentReference">
    <w:name w:val="annotation reference"/>
    <w:basedOn w:val="DefaultParagraphFont"/>
    <w:uiPriority w:val="99"/>
    <w:semiHidden/>
    <w:unhideWhenUsed/>
    <w:rsid w:val="005E3318"/>
    <w:rPr>
      <w:sz w:val="16"/>
      <w:szCs w:val="16"/>
    </w:rPr>
  </w:style>
  <w:style w:type="paragraph" w:styleId="CommentText">
    <w:name w:val="annotation text"/>
    <w:basedOn w:val="Normal"/>
    <w:link w:val="CommentTextChar"/>
    <w:uiPriority w:val="99"/>
    <w:unhideWhenUsed/>
    <w:rsid w:val="005E3318"/>
    <w:pPr>
      <w:spacing w:line="240" w:lineRule="auto"/>
    </w:pPr>
    <w:rPr>
      <w:sz w:val="20"/>
      <w:szCs w:val="20"/>
    </w:rPr>
  </w:style>
  <w:style w:type="character" w:customStyle="1" w:styleId="CommentTextChar">
    <w:name w:val="Comment Text Char"/>
    <w:basedOn w:val="DefaultParagraphFont"/>
    <w:link w:val="CommentText"/>
    <w:uiPriority w:val="99"/>
    <w:rsid w:val="005E3318"/>
    <w:rPr>
      <w:sz w:val="20"/>
      <w:szCs w:val="20"/>
    </w:rPr>
  </w:style>
  <w:style w:type="paragraph" w:styleId="CommentSubject">
    <w:name w:val="annotation subject"/>
    <w:basedOn w:val="CommentText"/>
    <w:next w:val="CommentText"/>
    <w:link w:val="CommentSubjectChar"/>
    <w:uiPriority w:val="99"/>
    <w:semiHidden/>
    <w:unhideWhenUsed/>
    <w:rsid w:val="005E3318"/>
    <w:rPr>
      <w:b/>
      <w:bCs/>
    </w:rPr>
  </w:style>
  <w:style w:type="character" w:customStyle="1" w:styleId="CommentSubjectChar">
    <w:name w:val="Comment Subject Char"/>
    <w:basedOn w:val="CommentTextChar"/>
    <w:link w:val="CommentSubject"/>
    <w:uiPriority w:val="99"/>
    <w:semiHidden/>
    <w:rsid w:val="005E3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Kellie Hinton</cp:lastModifiedBy>
  <cp:revision>2</cp:revision>
  <dcterms:created xsi:type="dcterms:W3CDTF">2024-02-23T16:08:00Z</dcterms:created>
  <dcterms:modified xsi:type="dcterms:W3CDTF">2024-02-23T16:08:00Z</dcterms:modified>
</cp:coreProperties>
</file>